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CE" w:rsidRPr="00854A9C" w:rsidRDefault="00FD24FB" w:rsidP="001848D2">
      <w:pPr>
        <w:jc w:val="center"/>
        <w:rPr>
          <w:rFonts w:ascii="Arial" w:hAnsi="Arial" w:cs="Arial"/>
          <w:b/>
          <w:sz w:val="32"/>
          <w:szCs w:val="32"/>
        </w:rPr>
      </w:pPr>
      <w:r w:rsidRPr="00854A9C">
        <w:rPr>
          <w:rFonts w:ascii="Arial" w:hAnsi="Arial" w:cs="Arial"/>
          <w:b/>
          <w:sz w:val="32"/>
          <w:szCs w:val="32"/>
        </w:rPr>
        <w:t>C</w:t>
      </w:r>
      <w:r w:rsidR="00854A9C">
        <w:rPr>
          <w:rFonts w:ascii="Arial" w:hAnsi="Arial" w:cs="Arial"/>
          <w:b/>
          <w:sz w:val="32"/>
          <w:szCs w:val="32"/>
        </w:rPr>
        <w:t xml:space="preserve">ompost &amp; Recycling </w:t>
      </w:r>
      <w:r w:rsidR="00877A28" w:rsidRPr="00854A9C">
        <w:rPr>
          <w:rFonts w:ascii="Arial" w:hAnsi="Arial" w:cs="Arial"/>
          <w:b/>
          <w:sz w:val="32"/>
          <w:szCs w:val="32"/>
        </w:rPr>
        <w:t>Guide</w:t>
      </w:r>
    </w:p>
    <w:p w:rsidR="00585DA8" w:rsidRDefault="00585DA8" w:rsidP="0078587D">
      <w:pPr>
        <w:jc w:val="center"/>
        <w:rPr>
          <w:rFonts w:ascii="Arial" w:hAnsi="Arial" w:cs="Arial"/>
        </w:rPr>
      </w:pPr>
    </w:p>
    <w:tbl>
      <w:tblPr>
        <w:tblStyle w:val="TableGrid"/>
        <w:tblW w:w="9889" w:type="dxa"/>
        <w:tblLayout w:type="fixed"/>
        <w:tblLook w:val="04A0" w:firstRow="1" w:lastRow="0" w:firstColumn="1" w:lastColumn="0" w:noHBand="0" w:noVBand="1"/>
      </w:tblPr>
      <w:tblGrid>
        <w:gridCol w:w="1951"/>
        <w:gridCol w:w="3969"/>
        <w:gridCol w:w="3969"/>
      </w:tblGrid>
      <w:tr w:rsidR="00877A28" w:rsidRPr="008A2667" w:rsidTr="004B6A5F">
        <w:trPr>
          <w:trHeight w:val="458"/>
          <w:tblHead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877A28" w:rsidRPr="008A2667" w:rsidRDefault="00877A28" w:rsidP="004B6A5F">
            <w:pPr>
              <w:jc w:val="center"/>
              <w:rPr>
                <w:rFonts w:ascii="Arial" w:hAnsi="Arial" w:cs="Arial"/>
                <w:b/>
              </w:rPr>
            </w:pPr>
            <w:r w:rsidRPr="008A2667">
              <w:rPr>
                <w:rFonts w:ascii="Arial" w:hAnsi="Arial" w:cs="Arial"/>
                <w:b/>
              </w:rPr>
              <w:t>TYPE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77A28" w:rsidRPr="008A2667" w:rsidRDefault="00877A28" w:rsidP="004B6A5F">
            <w:pPr>
              <w:jc w:val="center"/>
              <w:rPr>
                <w:rFonts w:ascii="Arial" w:hAnsi="Arial" w:cs="Arial"/>
                <w:b/>
              </w:rPr>
            </w:pPr>
            <w:r w:rsidRPr="008A2667">
              <w:rPr>
                <w:rFonts w:ascii="Arial" w:hAnsi="Arial" w:cs="Arial"/>
                <w:b/>
              </w:rPr>
              <w:t>ACCEPTED</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5DA8" w:rsidRPr="008A2667" w:rsidRDefault="00877A28" w:rsidP="004B6A5F">
            <w:pPr>
              <w:jc w:val="center"/>
              <w:rPr>
                <w:rFonts w:ascii="Arial" w:hAnsi="Arial" w:cs="Arial"/>
                <w:b/>
              </w:rPr>
            </w:pPr>
            <w:r w:rsidRPr="008A2667">
              <w:rPr>
                <w:rFonts w:ascii="Arial" w:hAnsi="Arial" w:cs="Arial"/>
                <w:b/>
              </w:rPr>
              <w:t>NOT ACCEPTED</w:t>
            </w:r>
          </w:p>
        </w:tc>
      </w:tr>
      <w:tr w:rsidR="00877A28" w:rsidRPr="008A2667" w:rsidTr="004B6A5F">
        <w:trPr>
          <w:trHeight w:val="5390"/>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rsidR="004B6A5F" w:rsidRPr="004B6A5F" w:rsidRDefault="004B6A5F">
            <w:pPr>
              <w:rPr>
                <w:rFonts w:ascii="Arial" w:hAnsi="Arial" w:cs="Arial"/>
                <w:b/>
                <w:sz w:val="12"/>
              </w:rPr>
            </w:pPr>
          </w:p>
          <w:p w:rsidR="00877A28" w:rsidRPr="008A2667" w:rsidRDefault="00934E0F">
            <w:pPr>
              <w:rPr>
                <w:rFonts w:ascii="Arial" w:hAnsi="Arial" w:cs="Arial"/>
                <w:b/>
              </w:rPr>
            </w:pPr>
            <w:r w:rsidRPr="008A2667">
              <w:rPr>
                <w:rFonts w:ascii="Arial" w:hAnsi="Arial" w:cs="Arial"/>
                <w:b/>
              </w:rPr>
              <w:t xml:space="preserve">Compost - </w:t>
            </w:r>
            <w:r w:rsidRPr="008A2667">
              <w:rPr>
                <w:rFonts w:ascii="Arial" w:hAnsi="Arial" w:cs="Arial"/>
              </w:rPr>
              <w:t>Organic Material</w:t>
            </w:r>
          </w:p>
          <w:p w:rsidR="008974CC" w:rsidRPr="008A2667" w:rsidRDefault="008974CC">
            <w:pPr>
              <w:rPr>
                <w:rFonts w:ascii="Arial" w:hAnsi="Arial" w:cs="Arial"/>
                <w:b/>
              </w:rPr>
            </w:pPr>
          </w:p>
          <w:p w:rsidR="008974CC" w:rsidRPr="008A2667" w:rsidRDefault="00117688">
            <w:pPr>
              <w:rPr>
                <w:rFonts w:ascii="Arial" w:hAnsi="Arial" w:cs="Arial"/>
              </w:rPr>
            </w:pPr>
            <w:r w:rsidRPr="008A2667">
              <w:rPr>
                <w:rFonts w:ascii="Arial" w:hAnsi="Arial" w:cs="Arial"/>
              </w:rPr>
              <w:t>[Green</w:t>
            </w:r>
            <w:r w:rsidR="008974CC" w:rsidRPr="008A2667">
              <w:rPr>
                <w:rFonts w:ascii="Arial" w:hAnsi="Arial" w:cs="Arial"/>
              </w:rPr>
              <w:t>]</w:t>
            </w:r>
          </w:p>
          <w:p w:rsidR="00C56246" w:rsidRPr="008A2667" w:rsidRDefault="00C56246">
            <w:pPr>
              <w:rPr>
                <w:rFonts w:ascii="Arial" w:hAnsi="Arial" w:cs="Arial"/>
              </w:rPr>
            </w:pPr>
          </w:p>
          <w:p w:rsidR="00B17E7A" w:rsidRPr="008A2667" w:rsidRDefault="00B17E7A">
            <w:pPr>
              <w:rPr>
                <w:rFonts w:ascii="Arial" w:hAnsi="Arial" w:cs="Arial"/>
                <w:i/>
                <w:sz w:val="20"/>
                <w:szCs w:val="20"/>
              </w:rPr>
            </w:pPr>
          </w:p>
          <w:p w:rsidR="00B17E7A" w:rsidRPr="008A2667" w:rsidRDefault="00B17E7A">
            <w:pPr>
              <w:rPr>
                <w:rFonts w:ascii="Arial" w:hAnsi="Arial" w:cs="Arial"/>
                <w:i/>
                <w:sz w:val="20"/>
                <w:szCs w:val="20"/>
              </w:rPr>
            </w:pPr>
          </w:p>
          <w:p w:rsidR="00B17E7A" w:rsidRPr="008A2667" w:rsidRDefault="00B17E7A">
            <w:pPr>
              <w:rPr>
                <w:rFonts w:ascii="Arial" w:hAnsi="Arial" w:cs="Arial"/>
                <w:i/>
                <w:sz w:val="20"/>
                <w:szCs w:val="20"/>
              </w:rPr>
            </w:pPr>
          </w:p>
          <w:p w:rsidR="00B17E7A" w:rsidRPr="008A2667" w:rsidRDefault="00B17E7A">
            <w:pPr>
              <w:rPr>
                <w:rFonts w:ascii="Arial" w:hAnsi="Arial" w:cs="Arial"/>
                <w:i/>
                <w:sz w:val="20"/>
                <w:szCs w:val="20"/>
              </w:rPr>
            </w:pPr>
          </w:p>
          <w:p w:rsidR="00B17E7A" w:rsidRDefault="00B17E7A">
            <w:pPr>
              <w:rPr>
                <w:rFonts w:ascii="Arial" w:hAnsi="Arial" w:cs="Arial"/>
                <w:i/>
                <w:sz w:val="20"/>
                <w:szCs w:val="20"/>
              </w:rPr>
            </w:pPr>
          </w:p>
          <w:p w:rsidR="006F3027" w:rsidRDefault="006F3027">
            <w:pPr>
              <w:rPr>
                <w:rFonts w:ascii="Arial" w:hAnsi="Arial" w:cs="Arial"/>
                <w:i/>
                <w:sz w:val="20"/>
                <w:szCs w:val="20"/>
              </w:rPr>
            </w:pPr>
          </w:p>
          <w:p w:rsidR="006F3027" w:rsidRDefault="006F3027">
            <w:pPr>
              <w:rPr>
                <w:rFonts w:ascii="Arial" w:hAnsi="Arial" w:cs="Arial"/>
                <w:i/>
                <w:sz w:val="20"/>
                <w:szCs w:val="20"/>
              </w:rPr>
            </w:pPr>
          </w:p>
          <w:p w:rsidR="006F3027" w:rsidRPr="008A2667" w:rsidRDefault="006F3027">
            <w:pPr>
              <w:rPr>
                <w:rFonts w:ascii="Arial" w:hAnsi="Arial" w:cs="Arial"/>
                <w:i/>
                <w:sz w:val="20"/>
                <w:szCs w:val="20"/>
              </w:rPr>
            </w:pPr>
          </w:p>
          <w:p w:rsidR="00B17E7A" w:rsidRPr="008A2667" w:rsidRDefault="00B17E7A">
            <w:pPr>
              <w:rPr>
                <w:rFonts w:ascii="Arial" w:hAnsi="Arial" w:cs="Arial"/>
                <w:i/>
                <w:sz w:val="20"/>
                <w:szCs w:val="20"/>
              </w:rPr>
            </w:pPr>
          </w:p>
          <w:p w:rsidR="00B17E7A" w:rsidRPr="008A2667" w:rsidRDefault="00B17E7A">
            <w:pPr>
              <w:rPr>
                <w:rFonts w:ascii="Arial" w:hAnsi="Arial" w:cs="Arial"/>
                <w:b/>
                <w:i/>
                <w:sz w:val="18"/>
                <w:szCs w:val="20"/>
              </w:rPr>
            </w:pPr>
          </w:p>
          <w:p w:rsidR="00C56246" w:rsidRPr="008A2667" w:rsidRDefault="00C56246" w:rsidP="00CD2B8E">
            <w:pPr>
              <w:rPr>
                <w:rFonts w:ascii="Arial" w:hAnsi="Arial" w:cs="Arial"/>
                <w:i/>
                <w:sz w:val="20"/>
                <w:szCs w:val="20"/>
              </w:rPr>
            </w:pPr>
            <w:r w:rsidRPr="008A2667">
              <w:rPr>
                <w:rFonts w:ascii="Arial" w:hAnsi="Arial" w:cs="Arial"/>
                <w:b/>
                <w:i/>
                <w:sz w:val="18"/>
                <w:szCs w:val="20"/>
              </w:rPr>
              <w:t>Note:</w:t>
            </w:r>
            <w:r w:rsidRPr="008A2667">
              <w:rPr>
                <w:rFonts w:ascii="Arial" w:hAnsi="Arial" w:cs="Arial"/>
                <w:i/>
                <w:sz w:val="18"/>
                <w:szCs w:val="20"/>
              </w:rPr>
              <w:t xml:space="preserve"> Only </w:t>
            </w:r>
            <w:r w:rsidR="00B17E7A" w:rsidRPr="008A2667">
              <w:rPr>
                <w:rFonts w:ascii="Arial" w:hAnsi="Arial" w:cs="Arial"/>
                <w:i/>
                <w:sz w:val="18"/>
                <w:szCs w:val="20"/>
              </w:rPr>
              <w:t>certified compostable bags, paper bags or n</w:t>
            </w:r>
            <w:r w:rsidR="00CD2B8E" w:rsidRPr="008A2667">
              <w:rPr>
                <w:rFonts w:ascii="Arial" w:hAnsi="Arial" w:cs="Arial"/>
                <w:i/>
                <w:sz w:val="18"/>
                <w:szCs w:val="20"/>
              </w:rPr>
              <w:t>ewspaper may be used for the disposal of organic materials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4B6A5F" w:rsidRPr="004B6A5F" w:rsidRDefault="004B6A5F">
            <w:pPr>
              <w:rPr>
                <w:rFonts w:ascii="Arial" w:hAnsi="Arial" w:cs="Arial"/>
                <w:b/>
                <w:sz w:val="12"/>
              </w:rPr>
            </w:pPr>
          </w:p>
          <w:p w:rsidR="006C3CEF" w:rsidRPr="008A2667" w:rsidRDefault="006C3CEF">
            <w:pPr>
              <w:rPr>
                <w:rFonts w:ascii="Arial" w:hAnsi="Arial" w:cs="Arial"/>
              </w:rPr>
            </w:pPr>
            <w:r w:rsidRPr="008A2667">
              <w:rPr>
                <w:rFonts w:ascii="Arial" w:hAnsi="Arial" w:cs="Arial"/>
                <w:b/>
              </w:rPr>
              <w:t>Most Food Scraps</w:t>
            </w:r>
            <w:r w:rsidRPr="008A2667">
              <w:rPr>
                <w:rFonts w:ascii="Arial" w:hAnsi="Arial" w:cs="Arial"/>
              </w:rPr>
              <w:t xml:space="preserve"> - </w:t>
            </w:r>
          </w:p>
          <w:p w:rsidR="00934E0F" w:rsidRPr="008A2667" w:rsidRDefault="00934E0F" w:rsidP="00934E0F">
            <w:pPr>
              <w:rPr>
                <w:rFonts w:ascii="Arial" w:hAnsi="Arial" w:cs="Arial"/>
              </w:rPr>
            </w:pPr>
            <w:r w:rsidRPr="008A2667">
              <w:rPr>
                <w:rFonts w:ascii="Arial" w:hAnsi="Arial" w:cs="Arial"/>
              </w:rPr>
              <w:t>Fruit and vegetable</w:t>
            </w:r>
          </w:p>
          <w:p w:rsidR="00934E0F" w:rsidRPr="008A2667" w:rsidRDefault="00934E0F" w:rsidP="006C3CEF">
            <w:pPr>
              <w:rPr>
                <w:rFonts w:ascii="Arial" w:hAnsi="Arial" w:cs="Arial"/>
              </w:rPr>
            </w:pPr>
            <w:r w:rsidRPr="008A2667">
              <w:rPr>
                <w:rFonts w:ascii="Arial" w:hAnsi="Arial" w:cs="Arial"/>
              </w:rPr>
              <w:t>Food leftovers, plate scrapings</w:t>
            </w:r>
          </w:p>
          <w:p w:rsidR="00934E0F" w:rsidRPr="008A2667" w:rsidRDefault="00934E0F" w:rsidP="006C3CEF">
            <w:pPr>
              <w:rPr>
                <w:rFonts w:ascii="Arial" w:hAnsi="Arial" w:cs="Arial"/>
              </w:rPr>
            </w:pPr>
            <w:r w:rsidRPr="008A2667">
              <w:rPr>
                <w:rFonts w:ascii="Arial" w:hAnsi="Arial" w:cs="Arial"/>
              </w:rPr>
              <w:t>Meat, fish, giblets and bones</w:t>
            </w:r>
          </w:p>
          <w:p w:rsidR="00934E0F" w:rsidRPr="008A2667" w:rsidRDefault="00934E0F" w:rsidP="006C3CEF">
            <w:pPr>
              <w:rPr>
                <w:rFonts w:ascii="Arial" w:hAnsi="Arial" w:cs="Arial"/>
              </w:rPr>
            </w:pPr>
            <w:r w:rsidRPr="008A2667">
              <w:rPr>
                <w:rFonts w:ascii="Arial" w:hAnsi="Arial" w:cs="Arial"/>
              </w:rPr>
              <w:t>Dairy products, butter, mayonnaise</w:t>
            </w:r>
          </w:p>
          <w:p w:rsidR="00934E0F" w:rsidRPr="008A2667" w:rsidRDefault="00934E0F" w:rsidP="006C3CEF">
            <w:pPr>
              <w:rPr>
                <w:rFonts w:ascii="Arial" w:hAnsi="Arial" w:cs="Arial"/>
              </w:rPr>
            </w:pPr>
            <w:r w:rsidRPr="008A2667">
              <w:rPr>
                <w:rFonts w:ascii="Arial" w:hAnsi="Arial" w:cs="Arial"/>
              </w:rPr>
              <w:t>Eggshells</w:t>
            </w:r>
          </w:p>
          <w:p w:rsidR="00C56246" w:rsidRPr="008A2667" w:rsidRDefault="00934E0F" w:rsidP="006C3CEF">
            <w:pPr>
              <w:rPr>
                <w:rFonts w:ascii="Arial" w:hAnsi="Arial" w:cs="Arial"/>
              </w:rPr>
            </w:pPr>
            <w:r w:rsidRPr="008A2667">
              <w:rPr>
                <w:rFonts w:ascii="Arial" w:hAnsi="Arial" w:cs="Arial"/>
              </w:rPr>
              <w:t>Bread, cereal</w:t>
            </w:r>
            <w:r w:rsidR="006C3CEF" w:rsidRPr="008A2667">
              <w:rPr>
                <w:rFonts w:ascii="Arial" w:hAnsi="Arial" w:cs="Arial"/>
              </w:rPr>
              <w:t>, grains</w:t>
            </w:r>
          </w:p>
          <w:p w:rsidR="00934E0F" w:rsidRPr="008A2667" w:rsidRDefault="00C56246" w:rsidP="006C3CEF">
            <w:pPr>
              <w:rPr>
                <w:rFonts w:ascii="Arial" w:hAnsi="Arial" w:cs="Arial"/>
              </w:rPr>
            </w:pPr>
            <w:r w:rsidRPr="008A2667">
              <w:rPr>
                <w:rFonts w:ascii="Arial" w:hAnsi="Arial" w:cs="Arial"/>
              </w:rPr>
              <w:t>Pasta,</w:t>
            </w:r>
            <w:r w:rsidR="00934E0F" w:rsidRPr="008A2667">
              <w:rPr>
                <w:rFonts w:ascii="Arial" w:hAnsi="Arial" w:cs="Arial"/>
              </w:rPr>
              <w:t xml:space="preserve"> pizza</w:t>
            </w:r>
            <w:r w:rsidRPr="008A2667">
              <w:rPr>
                <w:rFonts w:ascii="Arial" w:hAnsi="Arial" w:cs="Arial"/>
              </w:rPr>
              <w:t xml:space="preserve"> and baked goods</w:t>
            </w:r>
          </w:p>
          <w:p w:rsidR="006C3CEF" w:rsidRPr="008A2667" w:rsidRDefault="006C3CEF" w:rsidP="006C3CEF">
            <w:pPr>
              <w:rPr>
                <w:rFonts w:ascii="Arial" w:hAnsi="Arial" w:cs="Arial"/>
              </w:rPr>
            </w:pPr>
            <w:r w:rsidRPr="008A2667">
              <w:rPr>
                <w:rFonts w:ascii="Arial" w:hAnsi="Arial" w:cs="Arial"/>
              </w:rPr>
              <w:t xml:space="preserve">Coffee </w:t>
            </w:r>
            <w:r w:rsidR="00934E0F" w:rsidRPr="008A2667">
              <w:rPr>
                <w:rFonts w:ascii="Arial" w:hAnsi="Arial" w:cs="Arial"/>
              </w:rPr>
              <w:t xml:space="preserve">filters and </w:t>
            </w:r>
            <w:r w:rsidRPr="008A2667">
              <w:rPr>
                <w:rFonts w:ascii="Arial" w:hAnsi="Arial" w:cs="Arial"/>
              </w:rPr>
              <w:t>grounds, tea bags</w:t>
            </w:r>
          </w:p>
          <w:p w:rsidR="00934E0F" w:rsidRPr="008A2667" w:rsidRDefault="00934E0F" w:rsidP="006C3CEF">
            <w:pPr>
              <w:rPr>
                <w:rFonts w:ascii="Arial" w:hAnsi="Arial" w:cs="Arial"/>
              </w:rPr>
            </w:pPr>
            <w:r w:rsidRPr="008A2667">
              <w:rPr>
                <w:rFonts w:ascii="Arial" w:hAnsi="Arial" w:cs="Arial"/>
              </w:rPr>
              <w:t>Solidified fats &amp; grease</w:t>
            </w:r>
          </w:p>
          <w:p w:rsidR="006C3CEF" w:rsidRPr="008A2667" w:rsidRDefault="006C3CEF">
            <w:pPr>
              <w:rPr>
                <w:rFonts w:ascii="Arial" w:hAnsi="Arial" w:cs="Arial"/>
              </w:rPr>
            </w:pPr>
          </w:p>
          <w:p w:rsidR="006C3CEF" w:rsidRPr="008A2667" w:rsidRDefault="006C3CEF">
            <w:pPr>
              <w:rPr>
                <w:rFonts w:ascii="Arial" w:hAnsi="Arial" w:cs="Arial"/>
              </w:rPr>
            </w:pPr>
            <w:r w:rsidRPr="008A2667">
              <w:rPr>
                <w:rFonts w:ascii="Arial" w:hAnsi="Arial" w:cs="Arial"/>
                <w:b/>
              </w:rPr>
              <w:t>Food Soiled Paper</w:t>
            </w:r>
            <w:r w:rsidR="00046080" w:rsidRPr="008A2667">
              <w:rPr>
                <w:rFonts w:ascii="Arial" w:hAnsi="Arial" w:cs="Arial"/>
              </w:rPr>
              <w:t xml:space="preserve"> - </w:t>
            </w:r>
          </w:p>
          <w:p w:rsidR="00C56246" w:rsidRPr="008A2667" w:rsidRDefault="00C56246">
            <w:pPr>
              <w:rPr>
                <w:rFonts w:ascii="Arial" w:hAnsi="Arial" w:cs="Arial"/>
              </w:rPr>
            </w:pPr>
            <w:r w:rsidRPr="008A2667">
              <w:rPr>
                <w:rFonts w:ascii="Arial" w:hAnsi="Arial" w:cs="Arial"/>
              </w:rPr>
              <w:t>Flour and sugar bags</w:t>
            </w:r>
          </w:p>
          <w:p w:rsidR="006C3CEF" w:rsidRPr="008A2667" w:rsidRDefault="00934E0F">
            <w:pPr>
              <w:rPr>
                <w:rFonts w:ascii="Arial" w:hAnsi="Arial" w:cs="Arial"/>
              </w:rPr>
            </w:pPr>
            <w:r w:rsidRPr="008A2667">
              <w:rPr>
                <w:rFonts w:ascii="Arial" w:hAnsi="Arial" w:cs="Arial"/>
              </w:rPr>
              <w:t>Paper towels and tissues</w:t>
            </w:r>
          </w:p>
          <w:p w:rsidR="00934E0F" w:rsidRPr="008A2667" w:rsidRDefault="00046080">
            <w:pPr>
              <w:rPr>
                <w:rFonts w:ascii="Arial" w:hAnsi="Arial" w:cs="Arial"/>
              </w:rPr>
            </w:pPr>
            <w:r w:rsidRPr="008A2667">
              <w:rPr>
                <w:rFonts w:ascii="Arial" w:hAnsi="Arial" w:cs="Arial"/>
              </w:rPr>
              <w:t xml:space="preserve">Paper </w:t>
            </w:r>
            <w:r w:rsidR="00934E0F" w:rsidRPr="008A2667">
              <w:rPr>
                <w:rFonts w:ascii="Arial" w:hAnsi="Arial" w:cs="Arial"/>
              </w:rPr>
              <w:t xml:space="preserve">food packaging </w:t>
            </w:r>
          </w:p>
          <w:p w:rsidR="00934E0F" w:rsidRPr="008A2667" w:rsidRDefault="00934E0F" w:rsidP="00934E0F">
            <w:pPr>
              <w:rPr>
                <w:rFonts w:ascii="Arial" w:hAnsi="Arial" w:cs="Arial"/>
              </w:rPr>
            </w:pPr>
            <w:r w:rsidRPr="008A2667">
              <w:rPr>
                <w:rFonts w:ascii="Arial" w:hAnsi="Arial" w:cs="Arial"/>
              </w:rPr>
              <w:t>Paper cups and plates (uncoated)</w:t>
            </w:r>
          </w:p>
          <w:p w:rsidR="006C3CEF" w:rsidRPr="008A2667" w:rsidRDefault="006C3CEF">
            <w:pPr>
              <w:rPr>
                <w:rFonts w:ascii="Arial" w:hAnsi="Arial" w:cs="Arial"/>
              </w:rPr>
            </w:pPr>
            <w:r w:rsidRPr="008A2667">
              <w:rPr>
                <w:rFonts w:ascii="Arial" w:hAnsi="Arial" w:cs="Arial"/>
              </w:rPr>
              <w:t>Pizza delivery boxes</w:t>
            </w:r>
          </w:p>
          <w:p w:rsidR="006C3CEF" w:rsidRPr="008A2667" w:rsidRDefault="006C3CEF">
            <w:pPr>
              <w:rPr>
                <w:rFonts w:ascii="Arial" w:hAnsi="Arial" w:cs="Arial"/>
              </w:rPr>
            </w:pPr>
          </w:p>
          <w:p w:rsidR="00B445FA" w:rsidRPr="008A2667" w:rsidRDefault="00B445FA">
            <w:pPr>
              <w:rPr>
                <w:rFonts w:ascii="Arial" w:hAnsi="Arial" w:cs="Arial"/>
                <w:b/>
              </w:rPr>
            </w:pPr>
            <w:r w:rsidRPr="008A2667">
              <w:rPr>
                <w:rFonts w:ascii="Arial" w:hAnsi="Arial" w:cs="Arial"/>
                <w:b/>
              </w:rPr>
              <w:t xml:space="preserve">Compostable </w:t>
            </w:r>
            <w:r w:rsidR="001C1FC1" w:rsidRPr="008A2667">
              <w:rPr>
                <w:rFonts w:ascii="Arial" w:hAnsi="Arial" w:cs="Arial"/>
                <w:b/>
              </w:rPr>
              <w:t xml:space="preserve">Food </w:t>
            </w:r>
            <w:r w:rsidRPr="008A2667">
              <w:rPr>
                <w:rFonts w:ascii="Arial" w:hAnsi="Arial" w:cs="Arial"/>
                <w:b/>
              </w:rPr>
              <w:t xml:space="preserve">Products - </w:t>
            </w:r>
          </w:p>
          <w:p w:rsidR="003250F9" w:rsidRPr="008A2667" w:rsidRDefault="00B445FA" w:rsidP="00046080">
            <w:pPr>
              <w:rPr>
                <w:rFonts w:ascii="Arial" w:hAnsi="Arial" w:cs="Arial"/>
              </w:rPr>
            </w:pPr>
            <w:r w:rsidRPr="008A2667">
              <w:rPr>
                <w:rFonts w:ascii="Arial" w:hAnsi="Arial" w:cs="Arial"/>
              </w:rPr>
              <w:t>Containers, cups and c</w:t>
            </w:r>
            <w:r w:rsidR="00FC304A" w:rsidRPr="008A2667">
              <w:rPr>
                <w:rFonts w:ascii="Arial" w:hAnsi="Arial" w:cs="Arial"/>
              </w:rPr>
              <w:t>utlery</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4B6A5F" w:rsidRPr="004B6A5F" w:rsidRDefault="004B6A5F">
            <w:pPr>
              <w:rPr>
                <w:rFonts w:ascii="Arial" w:hAnsi="Arial" w:cs="Arial"/>
                <w:sz w:val="12"/>
              </w:rPr>
            </w:pPr>
          </w:p>
          <w:p w:rsidR="00046080" w:rsidRPr="008A2667" w:rsidRDefault="00046080">
            <w:pPr>
              <w:rPr>
                <w:rFonts w:ascii="Arial" w:hAnsi="Arial" w:cs="Arial"/>
              </w:rPr>
            </w:pPr>
            <w:r w:rsidRPr="008A2667">
              <w:rPr>
                <w:rFonts w:ascii="Arial" w:hAnsi="Arial" w:cs="Arial"/>
              </w:rPr>
              <w:t>Burlap</w:t>
            </w:r>
          </w:p>
          <w:p w:rsidR="00934E0F" w:rsidRPr="008A2667" w:rsidRDefault="00934E0F">
            <w:pPr>
              <w:rPr>
                <w:rFonts w:ascii="Arial" w:hAnsi="Arial" w:cs="Arial"/>
              </w:rPr>
            </w:pPr>
            <w:r w:rsidRPr="008A2667">
              <w:rPr>
                <w:rFonts w:ascii="Arial" w:hAnsi="Arial" w:cs="Arial"/>
              </w:rPr>
              <w:t>Cigarettes</w:t>
            </w:r>
          </w:p>
          <w:p w:rsidR="006E041F" w:rsidRPr="008A2667" w:rsidRDefault="006E041F" w:rsidP="006E041F">
            <w:pPr>
              <w:rPr>
                <w:rFonts w:ascii="Arial" w:hAnsi="Arial" w:cs="Arial"/>
              </w:rPr>
            </w:pPr>
            <w:r w:rsidRPr="008A2667">
              <w:rPr>
                <w:rFonts w:ascii="Arial" w:hAnsi="Arial" w:cs="Arial"/>
              </w:rPr>
              <w:t xml:space="preserve">Coated and plastic take-out containers </w:t>
            </w:r>
          </w:p>
          <w:p w:rsidR="00046080" w:rsidRPr="008A2667" w:rsidRDefault="00046080">
            <w:pPr>
              <w:rPr>
                <w:rFonts w:ascii="Arial" w:hAnsi="Arial" w:cs="Arial"/>
              </w:rPr>
            </w:pPr>
            <w:r w:rsidRPr="008A2667">
              <w:rPr>
                <w:rFonts w:ascii="Arial" w:hAnsi="Arial" w:cs="Arial"/>
              </w:rPr>
              <w:t>Cork</w:t>
            </w:r>
          </w:p>
          <w:p w:rsidR="00934E0F" w:rsidRPr="008A2667" w:rsidRDefault="00934E0F">
            <w:pPr>
              <w:rPr>
                <w:rFonts w:ascii="Arial" w:hAnsi="Arial" w:cs="Arial"/>
              </w:rPr>
            </w:pPr>
            <w:r w:rsidRPr="008A2667">
              <w:rPr>
                <w:rFonts w:ascii="Arial" w:hAnsi="Arial" w:cs="Arial"/>
              </w:rPr>
              <w:t>Diapers and baby wipes</w:t>
            </w:r>
          </w:p>
          <w:p w:rsidR="00B17E7A" w:rsidRPr="008A2667" w:rsidRDefault="00B17E7A" w:rsidP="00FC304A">
            <w:pPr>
              <w:ind w:left="34" w:hanging="34"/>
              <w:rPr>
                <w:rFonts w:ascii="Arial" w:hAnsi="Arial" w:cs="Arial"/>
              </w:rPr>
            </w:pPr>
            <w:r w:rsidRPr="008A2667">
              <w:rPr>
                <w:rFonts w:ascii="Arial" w:hAnsi="Arial" w:cs="Arial"/>
              </w:rPr>
              <w:t>Hair</w:t>
            </w:r>
          </w:p>
          <w:p w:rsidR="006E041F" w:rsidRPr="008A2667" w:rsidRDefault="00934E0F" w:rsidP="00FC304A">
            <w:pPr>
              <w:ind w:left="34" w:hanging="34"/>
              <w:rPr>
                <w:rFonts w:ascii="Arial" w:hAnsi="Arial" w:cs="Arial"/>
              </w:rPr>
            </w:pPr>
            <w:r w:rsidRPr="008A2667">
              <w:rPr>
                <w:rFonts w:ascii="Arial" w:hAnsi="Arial" w:cs="Arial"/>
              </w:rPr>
              <w:t xml:space="preserve">Pet </w:t>
            </w:r>
            <w:r w:rsidR="00B17E7A" w:rsidRPr="008A2667">
              <w:rPr>
                <w:rFonts w:ascii="Arial" w:hAnsi="Arial" w:cs="Arial"/>
              </w:rPr>
              <w:t>feces</w:t>
            </w:r>
          </w:p>
          <w:p w:rsidR="00C56246" w:rsidRPr="008A2667" w:rsidRDefault="00934E0F" w:rsidP="00FC304A">
            <w:pPr>
              <w:ind w:left="34" w:hanging="34"/>
              <w:rPr>
                <w:rFonts w:ascii="Arial" w:hAnsi="Arial" w:cs="Arial"/>
              </w:rPr>
            </w:pPr>
            <w:r w:rsidRPr="008A2667">
              <w:rPr>
                <w:rFonts w:ascii="Arial" w:hAnsi="Arial" w:cs="Arial"/>
              </w:rPr>
              <w:t xml:space="preserve">Personal hygiene products </w:t>
            </w:r>
          </w:p>
          <w:p w:rsidR="00934E0F" w:rsidRPr="008A2667" w:rsidRDefault="00934E0F" w:rsidP="00FC304A">
            <w:pPr>
              <w:ind w:left="34" w:hanging="34"/>
              <w:rPr>
                <w:rFonts w:ascii="Arial" w:hAnsi="Arial" w:cs="Arial"/>
              </w:rPr>
            </w:pPr>
            <w:r w:rsidRPr="008A2667">
              <w:rPr>
                <w:rFonts w:ascii="Arial" w:hAnsi="Arial" w:cs="Arial"/>
              </w:rPr>
              <w:t xml:space="preserve">(e.g. </w:t>
            </w:r>
            <w:r w:rsidR="00B17E7A" w:rsidRPr="008A2667">
              <w:rPr>
                <w:rFonts w:ascii="Arial" w:hAnsi="Arial" w:cs="Arial"/>
              </w:rPr>
              <w:t xml:space="preserve">bandages and gauze, </w:t>
            </w:r>
            <w:r w:rsidRPr="008A2667">
              <w:rPr>
                <w:rFonts w:ascii="Arial" w:hAnsi="Arial" w:cs="Arial"/>
              </w:rPr>
              <w:t xml:space="preserve">dental floss, </w:t>
            </w:r>
            <w:r w:rsidR="00B17E7A" w:rsidRPr="008A2667">
              <w:rPr>
                <w:rFonts w:ascii="Arial" w:hAnsi="Arial" w:cs="Arial"/>
              </w:rPr>
              <w:t>make-up removal pads, cotton swabs and balls)</w:t>
            </w:r>
          </w:p>
          <w:p w:rsidR="00046080" w:rsidRPr="008A2667" w:rsidRDefault="00046080" w:rsidP="00934E0F">
            <w:pPr>
              <w:rPr>
                <w:rFonts w:ascii="Arial" w:hAnsi="Arial" w:cs="Arial"/>
              </w:rPr>
            </w:pPr>
          </w:p>
        </w:tc>
      </w:tr>
      <w:tr w:rsidR="00877A28" w:rsidRPr="008A2667" w:rsidTr="006F3027">
        <w:trPr>
          <w:trHeight w:val="2510"/>
        </w:trPr>
        <w:tc>
          <w:tcPr>
            <w:tcW w:w="1951" w:type="dxa"/>
            <w:tcBorders>
              <w:top w:val="single" w:sz="4" w:space="0" w:color="auto"/>
              <w:bottom w:val="single" w:sz="4" w:space="0" w:color="auto"/>
            </w:tcBorders>
            <w:shd w:val="clear" w:color="auto" w:fill="FFFFFF" w:themeFill="background1"/>
          </w:tcPr>
          <w:p w:rsidR="004B6A5F" w:rsidRPr="004B6A5F" w:rsidRDefault="004B6A5F" w:rsidP="00A97344">
            <w:pPr>
              <w:rPr>
                <w:rFonts w:ascii="Arial" w:hAnsi="Arial" w:cs="Arial"/>
                <w:b/>
                <w:sz w:val="12"/>
              </w:rPr>
            </w:pPr>
          </w:p>
          <w:p w:rsidR="00877A28" w:rsidRPr="008A2667" w:rsidRDefault="00203030" w:rsidP="00A97344">
            <w:pPr>
              <w:rPr>
                <w:rFonts w:ascii="Arial" w:hAnsi="Arial" w:cs="Arial"/>
                <w:b/>
              </w:rPr>
            </w:pPr>
            <w:r w:rsidRPr="008A2667">
              <w:rPr>
                <w:rFonts w:ascii="Arial" w:hAnsi="Arial" w:cs="Arial"/>
                <w:b/>
              </w:rPr>
              <w:t xml:space="preserve">Refund </w:t>
            </w:r>
          </w:p>
          <w:p w:rsidR="008974CC" w:rsidRPr="008A2667" w:rsidRDefault="008974CC" w:rsidP="00A97344">
            <w:pPr>
              <w:rPr>
                <w:rFonts w:ascii="Arial" w:hAnsi="Arial" w:cs="Arial"/>
                <w:b/>
              </w:rPr>
            </w:pPr>
          </w:p>
          <w:p w:rsidR="008974CC" w:rsidRPr="008A2667" w:rsidRDefault="00041C1A" w:rsidP="00A97344">
            <w:pPr>
              <w:rPr>
                <w:rFonts w:ascii="Arial" w:hAnsi="Arial" w:cs="Arial"/>
                <w:b/>
              </w:rPr>
            </w:pPr>
            <w:r w:rsidRPr="008A2667">
              <w:rPr>
                <w:rFonts w:ascii="Arial" w:hAnsi="Arial" w:cs="Arial"/>
              </w:rPr>
              <w:t>[Orange</w:t>
            </w:r>
            <w:r w:rsidR="008974CC" w:rsidRPr="008A2667">
              <w:rPr>
                <w:rFonts w:ascii="Arial" w:hAnsi="Arial" w:cs="Arial"/>
              </w:rPr>
              <w:t>]</w:t>
            </w:r>
          </w:p>
        </w:tc>
        <w:tc>
          <w:tcPr>
            <w:tcW w:w="3969" w:type="dxa"/>
            <w:tcBorders>
              <w:top w:val="single" w:sz="4" w:space="0" w:color="auto"/>
              <w:bottom w:val="single" w:sz="4" w:space="0" w:color="auto"/>
            </w:tcBorders>
            <w:shd w:val="clear" w:color="auto" w:fill="FFFFFF" w:themeFill="background1"/>
          </w:tcPr>
          <w:p w:rsidR="004B6A5F" w:rsidRPr="004B6A5F" w:rsidRDefault="004B6A5F" w:rsidP="00FC304A">
            <w:pPr>
              <w:rPr>
                <w:rFonts w:ascii="Arial" w:hAnsi="Arial" w:cs="Arial"/>
                <w:b/>
                <w:sz w:val="12"/>
              </w:rPr>
            </w:pPr>
          </w:p>
          <w:p w:rsidR="00877A28" w:rsidRPr="008A2667" w:rsidRDefault="0053295D" w:rsidP="00FC304A">
            <w:pPr>
              <w:rPr>
                <w:rFonts w:ascii="Arial" w:hAnsi="Arial" w:cs="Arial"/>
                <w:b/>
              </w:rPr>
            </w:pPr>
            <w:r w:rsidRPr="008A2667">
              <w:rPr>
                <w:rFonts w:ascii="Arial" w:hAnsi="Arial" w:cs="Arial"/>
                <w:b/>
              </w:rPr>
              <w:t>Beverage Containers</w:t>
            </w:r>
            <w:r w:rsidR="00E71DD7" w:rsidRPr="008A2667">
              <w:rPr>
                <w:rFonts w:ascii="Arial" w:hAnsi="Arial" w:cs="Arial"/>
                <w:b/>
              </w:rPr>
              <w:t xml:space="preserve"> with Deposits</w:t>
            </w:r>
            <w:r w:rsidR="00FC304A" w:rsidRPr="008A2667">
              <w:rPr>
                <w:rFonts w:ascii="Arial" w:hAnsi="Arial" w:cs="Arial"/>
                <w:b/>
              </w:rPr>
              <w:t xml:space="preserve"> </w:t>
            </w:r>
          </w:p>
          <w:p w:rsidR="0053295D" w:rsidRPr="008A2667" w:rsidRDefault="0053295D" w:rsidP="00FC304A">
            <w:pPr>
              <w:rPr>
                <w:rFonts w:ascii="Arial" w:hAnsi="Arial" w:cs="Arial"/>
              </w:rPr>
            </w:pPr>
            <w:r w:rsidRPr="008A2667">
              <w:rPr>
                <w:rFonts w:ascii="Arial" w:hAnsi="Arial" w:cs="Arial"/>
              </w:rPr>
              <w:t>Aluminum cans</w:t>
            </w:r>
          </w:p>
          <w:p w:rsidR="0053295D" w:rsidRPr="008A2667" w:rsidRDefault="0053295D" w:rsidP="00FC304A">
            <w:pPr>
              <w:rPr>
                <w:rFonts w:ascii="Arial" w:hAnsi="Arial" w:cs="Arial"/>
              </w:rPr>
            </w:pPr>
            <w:r w:rsidRPr="008A2667">
              <w:rPr>
                <w:rFonts w:ascii="Arial" w:hAnsi="Arial" w:cs="Arial"/>
              </w:rPr>
              <w:t>Drink boxes</w:t>
            </w:r>
            <w:r w:rsidR="005C4549" w:rsidRPr="008A2667">
              <w:rPr>
                <w:rFonts w:ascii="Arial" w:hAnsi="Arial" w:cs="Arial"/>
              </w:rPr>
              <w:t>/pouches</w:t>
            </w:r>
          </w:p>
          <w:p w:rsidR="005C4549" w:rsidRPr="008A2667" w:rsidRDefault="005C4549" w:rsidP="00FC304A">
            <w:pPr>
              <w:rPr>
                <w:rFonts w:ascii="Arial" w:hAnsi="Arial" w:cs="Arial"/>
              </w:rPr>
            </w:pPr>
            <w:r w:rsidRPr="008A2667">
              <w:rPr>
                <w:rFonts w:ascii="Arial" w:hAnsi="Arial" w:cs="Arial"/>
              </w:rPr>
              <w:t>Gable top</w:t>
            </w:r>
          </w:p>
          <w:p w:rsidR="0053295D" w:rsidRPr="008A2667" w:rsidRDefault="0053295D" w:rsidP="00FC304A">
            <w:pPr>
              <w:rPr>
                <w:rFonts w:ascii="Arial" w:hAnsi="Arial" w:cs="Arial"/>
              </w:rPr>
            </w:pPr>
            <w:r w:rsidRPr="008A2667">
              <w:rPr>
                <w:rFonts w:ascii="Arial" w:hAnsi="Arial" w:cs="Arial"/>
              </w:rPr>
              <w:t>Glass bottles</w:t>
            </w:r>
          </w:p>
          <w:p w:rsidR="005C4549" w:rsidRPr="008A2667" w:rsidRDefault="005C4549" w:rsidP="00FC304A">
            <w:pPr>
              <w:rPr>
                <w:rFonts w:ascii="Arial" w:hAnsi="Arial" w:cs="Arial"/>
              </w:rPr>
            </w:pPr>
            <w:r w:rsidRPr="008A2667">
              <w:rPr>
                <w:rFonts w:ascii="Arial" w:hAnsi="Arial" w:cs="Arial"/>
              </w:rPr>
              <w:t>Plastic bottles</w:t>
            </w:r>
          </w:p>
          <w:p w:rsidR="00CC7A0E" w:rsidRPr="008A2667" w:rsidRDefault="00CC7A0E" w:rsidP="00FC304A">
            <w:pPr>
              <w:rPr>
                <w:rFonts w:ascii="Arial" w:hAnsi="Arial" w:cs="Arial"/>
              </w:rPr>
            </w:pPr>
            <w:r w:rsidRPr="008A2667">
              <w:rPr>
                <w:rFonts w:ascii="Arial" w:hAnsi="Arial" w:cs="Arial"/>
              </w:rPr>
              <w:t xml:space="preserve">Tetra </w:t>
            </w:r>
            <w:proofErr w:type="spellStart"/>
            <w:r w:rsidRPr="008A2667">
              <w:rPr>
                <w:rFonts w:ascii="Arial" w:hAnsi="Arial" w:cs="Arial"/>
              </w:rPr>
              <w:t>Paks</w:t>
            </w:r>
            <w:proofErr w:type="spellEnd"/>
          </w:p>
          <w:p w:rsidR="005C4549" w:rsidRPr="008A2667" w:rsidRDefault="006E041F" w:rsidP="00FC304A">
            <w:pPr>
              <w:rPr>
                <w:rFonts w:ascii="Arial" w:hAnsi="Arial" w:cs="Arial"/>
              </w:rPr>
            </w:pPr>
            <w:r w:rsidRPr="008A2667">
              <w:rPr>
                <w:rFonts w:ascii="Arial" w:hAnsi="Arial" w:cs="Arial"/>
              </w:rPr>
              <w:t>Tin c</w:t>
            </w:r>
            <w:r w:rsidR="005C4549" w:rsidRPr="008A2667">
              <w:rPr>
                <w:rFonts w:ascii="Arial" w:hAnsi="Arial" w:cs="Arial"/>
              </w:rPr>
              <w:t>ans</w:t>
            </w:r>
          </w:p>
          <w:p w:rsidR="0053295D" w:rsidRPr="008A2667" w:rsidRDefault="006E041F" w:rsidP="00FC304A">
            <w:pPr>
              <w:rPr>
                <w:rFonts w:ascii="Arial" w:hAnsi="Arial" w:cs="Arial"/>
              </w:rPr>
            </w:pPr>
            <w:r w:rsidRPr="008A2667">
              <w:rPr>
                <w:rFonts w:ascii="Arial" w:hAnsi="Arial" w:cs="Arial"/>
              </w:rPr>
              <w:t>Wine and s</w:t>
            </w:r>
            <w:r w:rsidR="0053295D" w:rsidRPr="008A2667">
              <w:rPr>
                <w:rFonts w:ascii="Arial" w:hAnsi="Arial" w:cs="Arial"/>
              </w:rPr>
              <w:t>pirit</w:t>
            </w:r>
            <w:r w:rsidR="00FC304A" w:rsidRPr="008A2667">
              <w:rPr>
                <w:rFonts w:ascii="Arial" w:hAnsi="Arial" w:cs="Arial"/>
              </w:rPr>
              <w:t xml:space="preserve"> (incl.</w:t>
            </w:r>
            <w:r w:rsidR="006856BF" w:rsidRPr="008A2667">
              <w:rPr>
                <w:rFonts w:ascii="Arial" w:hAnsi="Arial" w:cs="Arial"/>
              </w:rPr>
              <w:t xml:space="preserve"> bag-in-a-box)</w:t>
            </w:r>
            <w:r w:rsidR="005C4549" w:rsidRPr="008A2667">
              <w:rPr>
                <w:rFonts w:ascii="Arial" w:hAnsi="Arial" w:cs="Arial"/>
              </w:rPr>
              <w:t xml:space="preserve">        </w:t>
            </w:r>
            <w:r w:rsidRPr="008A2667">
              <w:rPr>
                <w:rFonts w:ascii="Arial" w:hAnsi="Arial" w:cs="Arial"/>
              </w:rPr>
              <w:t xml:space="preserve">     </w:t>
            </w:r>
          </w:p>
        </w:tc>
        <w:tc>
          <w:tcPr>
            <w:tcW w:w="3969" w:type="dxa"/>
            <w:tcBorders>
              <w:top w:val="single" w:sz="4" w:space="0" w:color="auto"/>
              <w:bottom w:val="single" w:sz="4" w:space="0" w:color="auto"/>
            </w:tcBorders>
            <w:shd w:val="clear" w:color="auto" w:fill="FFFFFF" w:themeFill="background1"/>
          </w:tcPr>
          <w:p w:rsidR="004B6A5F" w:rsidRPr="004B6A5F" w:rsidRDefault="004B6A5F">
            <w:pPr>
              <w:rPr>
                <w:rFonts w:ascii="Arial" w:hAnsi="Arial" w:cs="Arial"/>
                <w:sz w:val="12"/>
              </w:rPr>
            </w:pPr>
          </w:p>
          <w:p w:rsidR="006856BF" w:rsidRPr="008A2667" w:rsidRDefault="008A4DD0">
            <w:pPr>
              <w:rPr>
                <w:rFonts w:ascii="Arial" w:hAnsi="Arial" w:cs="Arial"/>
              </w:rPr>
            </w:pPr>
            <w:r w:rsidRPr="008A2667">
              <w:rPr>
                <w:rFonts w:ascii="Arial" w:hAnsi="Arial" w:cs="Arial"/>
              </w:rPr>
              <w:t xml:space="preserve">Liquids </w:t>
            </w:r>
          </w:p>
          <w:p w:rsidR="006856BF" w:rsidRPr="008A2667" w:rsidRDefault="00C73A5B">
            <w:pPr>
              <w:rPr>
                <w:rFonts w:ascii="Arial" w:hAnsi="Arial" w:cs="Arial"/>
              </w:rPr>
            </w:pPr>
            <w:r w:rsidRPr="008A2667">
              <w:rPr>
                <w:rFonts w:ascii="Arial" w:hAnsi="Arial" w:cs="Arial"/>
              </w:rPr>
              <w:t>Milk Cart</w:t>
            </w:r>
            <w:r w:rsidR="006856BF" w:rsidRPr="008A2667">
              <w:rPr>
                <w:rFonts w:ascii="Arial" w:hAnsi="Arial" w:cs="Arial"/>
              </w:rPr>
              <w:t xml:space="preserve">ons </w:t>
            </w:r>
          </w:p>
        </w:tc>
      </w:tr>
      <w:tr w:rsidR="00877A28" w:rsidRPr="008A2667" w:rsidTr="006F3027">
        <w:trPr>
          <w:trHeight w:val="1502"/>
        </w:trPr>
        <w:tc>
          <w:tcPr>
            <w:tcW w:w="1951" w:type="dxa"/>
            <w:tcBorders>
              <w:bottom w:val="single" w:sz="4" w:space="0" w:color="auto"/>
            </w:tcBorders>
            <w:shd w:val="clear" w:color="auto" w:fill="FFFFFF" w:themeFill="background1"/>
          </w:tcPr>
          <w:p w:rsidR="004B6A5F" w:rsidRPr="004B6A5F" w:rsidRDefault="004B6A5F">
            <w:pPr>
              <w:rPr>
                <w:rFonts w:ascii="Arial" w:hAnsi="Arial" w:cs="Arial"/>
                <w:b/>
                <w:sz w:val="12"/>
              </w:rPr>
            </w:pPr>
          </w:p>
          <w:p w:rsidR="008974CC" w:rsidRPr="008A2667" w:rsidRDefault="002A0482">
            <w:pPr>
              <w:rPr>
                <w:rFonts w:ascii="Arial" w:hAnsi="Arial" w:cs="Arial"/>
                <w:b/>
              </w:rPr>
            </w:pPr>
            <w:r w:rsidRPr="008A2667">
              <w:rPr>
                <w:rFonts w:ascii="Arial" w:hAnsi="Arial" w:cs="Arial"/>
                <w:b/>
              </w:rPr>
              <w:t>Recycle</w:t>
            </w:r>
          </w:p>
          <w:p w:rsidR="008974CC" w:rsidRPr="008A2667" w:rsidRDefault="008974CC">
            <w:pPr>
              <w:rPr>
                <w:rFonts w:ascii="Arial" w:hAnsi="Arial" w:cs="Arial"/>
                <w:b/>
              </w:rPr>
            </w:pPr>
          </w:p>
          <w:p w:rsidR="000B5299" w:rsidRPr="008A2667" w:rsidRDefault="008974CC">
            <w:pPr>
              <w:rPr>
                <w:rFonts w:ascii="Arial" w:hAnsi="Arial" w:cs="Arial"/>
                <w:b/>
              </w:rPr>
            </w:pPr>
            <w:r w:rsidRPr="008A2667">
              <w:rPr>
                <w:rFonts w:ascii="Arial" w:hAnsi="Arial" w:cs="Arial"/>
              </w:rPr>
              <w:t>[Blue]</w:t>
            </w:r>
            <w:r w:rsidR="004B6A5F">
              <w:rPr>
                <w:rFonts w:ascii="Arial" w:hAnsi="Arial" w:cs="Arial"/>
                <w:b/>
              </w:rPr>
              <w:t xml:space="preserve"> </w:t>
            </w:r>
          </w:p>
          <w:p w:rsidR="000B5299" w:rsidRDefault="000B5299">
            <w:pPr>
              <w:rPr>
                <w:rFonts w:ascii="Arial" w:hAnsi="Arial" w:cs="Arial"/>
                <w:b/>
              </w:rPr>
            </w:pPr>
          </w:p>
          <w:p w:rsidR="006F3027" w:rsidRDefault="006F3027">
            <w:pPr>
              <w:rPr>
                <w:rFonts w:ascii="Arial" w:hAnsi="Arial" w:cs="Arial"/>
                <w:b/>
              </w:rPr>
            </w:pPr>
          </w:p>
          <w:p w:rsidR="006F3027" w:rsidRDefault="006F3027">
            <w:pPr>
              <w:rPr>
                <w:rFonts w:ascii="Arial" w:hAnsi="Arial" w:cs="Arial"/>
                <w:b/>
              </w:rPr>
            </w:pPr>
          </w:p>
          <w:p w:rsidR="006F3027" w:rsidRDefault="006F3027">
            <w:pPr>
              <w:rPr>
                <w:rFonts w:ascii="Arial" w:hAnsi="Arial" w:cs="Arial"/>
                <w:b/>
              </w:rPr>
            </w:pPr>
          </w:p>
          <w:p w:rsidR="006F3027" w:rsidRPr="008A2667" w:rsidRDefault="006F3027">
            <w:pPr>
              <w:rPr>
                <w:rFonts w:ascii="Arial" w:hAnsi="Arial" w:cs="Arial"/>
                <w:b/>
              </w:rPr>
            </w:pPr>
          </w:p>
          <w:p w:rsidR="000B5299" w:rsidRDefault="000B5299" w:rsidP="000B5299">
            <w:pPr>
              <w:rPr>
                <w:rFonts w:ascii="Arial" w:hAnsi="Arial" w:cs="Arial"/>
                <w:i/>
                <w:sz w:val="18"/>
                <w:szCs w:val="20"/>
              </w:rPr>
            </w:pPr>
            <w:r w:rsidRPr="008A2667">
              <w:rPr>
                <w:rFonts w:ascii="Arial" w:hAnsi="Arial" w:cs="Arial"/>
                <w:b/>
                <w:i/>
                <w:sz w:val="18"/>
                <w:szCs w:val="20"/>
              </w:rPr>
              <w:t>Note:</w:t>
            </w:r>
            <w:r w:rsidRPr="008A2667">
              <w:rPr>
                <w:rFonts w:ascii="Arial" w:hAnsi="Arial" w:cs="Arial"/>
                <w:i/>
                <w:sz w:val="18"/>
                <w:szCs w:val="20"/>
              </w:rPr>
              <w:t xml:space="preserve"> All refundable beverage containers may be placed in recycle bin if not collected</w:t>
            </w:r>
            <w:r w:rsidR="006F3027">
              <w:rPr>
                <w:rFonts w:ascii="Arial" w:hAnsi="Arial" w:cs="Arial"/>
                <w:i/>
                <w:sz w:val="18"/>
                <w:szCs w:val="20"/>
              </w:rPr>
              <w:t xml:space="preserve"> separately for deposit return</w:t>
            </w:r>
          </w:p>
          <w:p w:rsidR="004B6A5F" w:rsidRPr="008A2667" w:rsidRDefault="004B6A5F" w:rsidP="006F3027">
            <w:pPr>
              <w:ind w:firstLine="720"/>
              <w:rPr>
                <w:rFonts w:ascii="Arial" w:hAnsi="Arial" w:cs="Arial"/>
                <w:b/>
              </w:rPr>
            </w:pPr>
          </w:p>
          <w:p w:rsidR="004B6A5F" w:rsidRPr="008A2667" w:rsidRDefault="004B6A5F" w:rsidP="006F3027">
            <w:pPr>
              <w:rPr>
                <w:rFonts w:ascii="Arial" w:hAnsi="Arial" w:cs="Arial"/>
                <w:b/>
              </w:rPr>
            </w:pPr>
          </w:p>
        </w:tc>
        <w:tc>
          <w:tcPr>
            <w:tcW w:w="3969" w:type="dxa"/>
            <w:tcBorders>
              <w:bottom w:val="single" w:sz="4" w:space="0" w:color="auto"/>
            </w:tcBorders>
            <w:shd w:val="clear" w:color="auto" w:fill="FFFFFF" w:themeFill="background1"/>
          </w:tcPr>
          <w:p w:rsidR="004B6A5F" w:rsidRPr="004B6A5F" w:rsidRDefault="004B6A5F">
            <w:pPr>
              <w:rPr>
                <w:rFonts w:ascii="Arial" w:hAnsi="Arial" w:cs="Arial"/>
                <w:b/>
                <w:sz w:val="12"/>
              </w:rPr>
            </w:pPr>
          </w:p>
          <w:p w:rsidR="001D47FE" w:rsidRPr="008A2667" w:rsidRDefault="00403FF7">
            <w:pPr>
              <w:rPr>
                <w:rFonts w:ascii="Arial" w:hAnsi="Arial" w:cs="Arial"/>
              </w:rPr>
            </w:pPr>
            <w:r w:rsidRPr="008A2667">
              <w:rPr>
                <w:rFonts w:ascii="Arial" w:hAnsi="Arial" w:cs="Arial"/>
                <w:b/>
              </w:rPr>
              <w:t>Hard</w:t>
            </w:r>
            <w:r w:rsidR="001D47FE" w:rsidRPr="008A2667">
              <w:rPr>
                <w:rFonts w:ascii="Arial" w:hAnsi="Arial" w:cs="Arial"/>
                <w:b/>
              </w:rPr>
              <w:t xml:space="preserve"> Plastics</w:t>
            </w:r>
          </w:p>
          <w:p w:rsidR="004C4114" w:rsidRPr="008A2667" w:rsidRDefault="004C4114">
            <w:pPr>
              <w:rPr>
                <w:rFonts w:ascii="Arial" w:hAnsi="Arial" w:cs="Arial"/>
              </w:rPr>
            </w:pPr>
            <w:r w:rsidRPr="008A2667">
              <w:rPr>
                <w:rFonts w:ascii="Arial" w:hAnsi="Arial" w:cs="Arial"/>
              </w:rPr>
              <w:t>Containers</w:t>
            </w:r>
            <w:r w:rsidR="001E513C" w:rsidRPr="008A2667">
              <w:rPr>
                <w:rFonts w:ascii="Arial" w:hAnsi="Arial" w:cs="Arial"/>
              </w:rPr>
              <w:t xml:space="preserve"> </w:t>
            </w:r>
            <w:r w:rsidRPr="008A2667">
              <w:rPr>
                <w:rFonts w:ascii="Arial" w:hAnsi="Arial" w:cs="Arial"/>
              </w:rPr>
              <w:t>and packaging</w:t>
            </w:r>
          </w:p>
          <w:p w:rsidR="004C4114" w:rsidRPr="008A2667" w:rsidRDefault="004C4114">
            <w:pPr>
              <w:rPr>
                <w:rFonts w:ascii="Arial" w:hAnsi="Arial" w:cs="Arial"/>
              </w:rPr>
            </w:pPr>
            <w:r w:rsidRPr="008A2667">
              <w:rPr>
                <w:rFonts w:ascii="Arial" w:hAnsi="Arial" w:cs="Arial"/>
              </w:rPr>
              <w:t>C</w:t>
            </w:r>
            <w:r w:rsidR="006E041F" w:rsidRPr="008A2667">
              <w:rPr>
                <w:rFonts w:ascii="Arial" w:hAnsi="Arial" w:cs="Arial"/>
              </w:rPr>
              <w:t>u</w:t>
            </w:r>
            <w:r w:rsidR="001E513C" w:rsidRPr="008A2667">
              <w:rPr>
                <w:rFonts w:ascii="Arial" w:hAnsi="Arial" w:cs="Arial"/>
              </w:rPr>
              <w:t>ps</w:t>
            </w:r>
            <w:r w:rsidR="000B5299" w:rsidRPr="008A2667">
              <w:rPr>
                <w:rFonts w:ascii="Arial" w:hAnsi="Arial" w:cs="Arial"/>
              </w:rPr>
              <w:t xml:space="preserve"> and</w:t>
            </w:r>
            <w:r w:rsidRPr="008A2667">
              <w:rPr>
                <w:rFonts w:ascii="Arial" w:hAnsi="Arial" w:cs="Arial"/>
              </w:rPr>
              <w:t xml:space="preserve"> lids</w:t>
            </w:r>
            <w:r w:rsidR="001E513C" w:rsidRPr="008A2667">
              <w:rPr>
                <w:rFonts w:ascii="Arial" w:hAnsi="Arial" w:cs="Arial"/>
              </w:rPr>
              <w:t xml:space="preserve"> </w:t>
            </w:r>
          </w:p>
          <w:p w:rsidR="001D47FE" w:rsidRPr="008A2667" w:rsidRDefault="004C4114">
            <w:pPr>
              <w:rPr>
                <w:rFonts w:ascii="Arial" w:hAnsi="Arial" w:cs="Arial"/>
              </w:rPr>
            </w:pPr>
            <w:r w:rsidRPr="008A2667">
              <w:rPr>
                <w:rFonts w:ascii="Arial" w:hAnsi="Arial" w:cs="Arial"/>
              </w:rPr>
              <w:t>C</w:t>
            </w:r>
            <w:r w:rsidR="001E513C" w:rsidRPr="008A2667">
              <w:rPr>
                <w:rFonts w:ascii="Arial" w:hAnsi="Arial" w:cs="Arial"/>
              </w:rPr>
              <w:t>u</w:t>
            </w:r>
            <w:r w:rsidR="00E70002" w:rsidRPr="008A2667">
              <w:rPr>
                <w:rFonts w:ascii="Arial" w:hAnsi="Arial" w:cs="Arial"/>
              </w:rPr>
              <w:t>tlery and plates</w:t>
            </w:r>
          </w:p>
          <w:p w:rsidR="001D47FE" w:rsidRPr="008A2667" w:rsidRDefault="001D47FE">
            <w:pPr>
              <w:rPr>
                <w:rFonts w:ascii="Arial" w:hAnsi="Arial" w:cs="Arial"/>
              </w:rPr>
            </w:pPr>
          </w:p>
          <w:p w:rsidR="001D47FE" w:rsidRPr="008A2667" w:rsidRDefault="001D4986">
            <w:pPr>
              <w:rPr>
                <w:rFonts w:ascii="Arial" w:hAnsi="Arial" w:cs="Arial"/>
              </w:rPr>
            </w:pPr>
            <w:r w:rsidRPr="008A2667">
              <w:rPr>
                <w:rFonts w:ascii="Arial" w:hAnsi="Arial" w:cs="Arial"/>
                <w:b/>
              </w:rPr>
              <w:t>Metal</w:t>
            </w:r>
            <w:r w:rsidRPr="008A2667">
              <w:rPr>
                <w:rFonts w:ascii="Arial" w:hAnsi="Arial" w:cs="Arial"/>
              </w:rPr>
              <w:t xml:space="preserve"> </w:t>
            </w:r>
          </w:p>
          <w:p w:rsidR="001776D4" w:rsidRPr="008A2667" w:rsidRDefault="006E041F">
            <w:pPr>
              <w:rPr>
                <w:rFonts w:ascii="Arial" w:hAnsi="Arial" w:cs="Arial"/>
              </w:rPr>
            </w:pPr>
            <w:r w:rsidRPr="008A2667">
              <w:rPr>
                <w:rFonts w:ascii="Arial" w:hAnsi="Arial" w:cs="Arial"/>
              </w:rPr>
              <w:t xml:space="preserve">Aluminum </w:t>
            </w:r>
            <w:r w:rsidR="00CC7A0E" w:rsidRPr="008A2667">
              <w:rPr>
                <w:rFonts w:ascii="Arial" w:hAnsi="Arial" w:cs="Arial"/>
              </w:rPr>
              <w:t>foil</w:t>
            </w:r>
          </w:p>
          <w:p w:rsidR="001D47FE" w:rsidRPr="008A2667" w:rsidRDefault="001776D4">
            <w:pPr>
              <w:rPr>
                <w:rFonts w:ascii="Arial" w:hAnsi="Arial" w:cs="Arial"/>
              </w:rPr>
            </w:pPr>
            <w:r w:rsidRPr="008A2667">
              <w:rPr>
                <w:rFonts w:ascii="Arial" w:hAnsi="Arial" w:cs="Arial"/>
              </w:rPr>
              <w:t>T</w:t>
            </w:r>
            <w:r w:rsidR="006E041F" w:rsidRPr="008A2667">
              <w:rPr>
                <w:rFonts w:ascii="Arial" w:hAnsi="Arial" w:cs="Arial"/>
              </w:rPr>
              <w:t>in c</w:t>
            </w:r>
            <w:r w:rsidR="001D4986" w:rsidRPr="008A2667">
              <w:rPr>
                <w:rFonts w:ascii="Arial" w:hAnsi="Arial" w:cs="Arial"/>
              </w:rPr>
              <w:t>ans</w:t>
            </w:r>
          </w:p>
          <w:p w:rsidR="004B6A5F" w:rsidRPr="004B6A5F" w:rsidRDefault="004B6A5F">
            <w:pPr>
              <w:rPr>
                <w:rFonts w:ascii="Arial" w:hAnsi="Arial" w:cs="Arial"/>
                <w:b/>
                <w:sz w:val="12"/>
              </w:rPr>
            </w:pPr>
          </w:p>
          <w:p w:rsidR="006F3027" w:rsidRPr="006F3027" w:rsidRDefault="006F3027">
            <w:pPr>
              <w:rPr>
                <w:rFonts w:ascii="Arial" w:hAnsi="Arial" w:cs="Arial"/>
                <w:b/>
                <w:sz w:val="12"/>
              </w:rPr>
            </w:pPr>
          </w:p>
          <w:p w:rsidR="00877A28" w:rsidRPr="008A2667" w:rsidRDefault="00877A28">
            <w:pPr>
              <w:rPr>
                <w:rFonts w:ascii="Arial" w:hAnsi="Arial" w:cs="Arial"/>
              </w:rPr>
            </w:pPr>
            <w:r w:rsidRPr="008A2667">
              <w:rPr>
                <w:rFonts w:ascii="Arial" w:hAnsi="Arial" w:cs="Arial"/>
                <w:b/>
              </w:rPr>
              <w:t>Glass Containers</w:t>
            </w:r>
          </w:p>
          <w:p w:rsidR="001D4986" w:rsidRPr="008A2667" w:rsidRDefault="006E041F">
            <w:pPr>
              <w:rPr>
                <w:rFonts w:ascii="Arial" w:hAnsi="Arial" w:cs="Arial"/>
              </w:rPr>
            </w:pPr>
            <w:r w:rsidRPr="008A2667">
              <w:rPr>
                <w:rFonts w:ascii="Arial" w:hAnsi="Arial" w:cs="Arial"/>
              </w:rPr>
              <w:t>Bottles and j</w:t>
            </w:r>
            <w:r w:rsidR="001D4986" w:rsidRPr="008A2667">
              <w:rPr>
                <w:rFonts w:ascii="Arial" w:hAnsi="Arial" w:cs="Arial"/>
              </w:rPr>
              <w:t>ars</w:t>
            </w:r>
          </w:p>
          <w:p w:rsidR="001D47FE" w:rsidRDefault="001D47FE">
            <w:pPr>
              <w:rPr>
                <w:rFonts w:ascii="Arial" w:hAnsi="Arial" w:cs="Arial"/>
              </w:rPr>
            </w:pPr>
          </w:p>
          <w:p w:rsidR="001D47FE" w:rsidRPr="008A2667" w:rsidRDefault="001D47FE">
            <w:pPr>
              <w:rPr>
                <w:rFonts w:ascii="Arial" w:hAnsi="Arial" w:cs="Arial"/>
              </w:rPr>
            </w:pPr>
            <w:proofErr w:type="spellStart"/>
            <w:r w:rsidRPr="008A2667">
              <w:rPr>
                <w:rFonts w:ascii="Arial" w:hAnsi="Arial" w:cs="Arial"/>
                <w:b/>
              </w:rPr>
              <w:t>Polycoated</w:t>
            </w:r>
            <w:proofErr w:type="spellEnd"/>
            <w:r w:rsidRPr="008A2667">
              <w:rPr>
                <w:rFonts w:ascii="Arial" w:hAnsi="Arial" w:cs="Arial"/>
                <w:b/>
              </w:rPr>
              <w:t xml:space="preserve"> Containers</w:t>
            </w:r>
          </w:p>
          <w:p w:rsidR="00877A28" w:rsidRPr="008A2667" w:rsidRDefault="006E041F" w:rsidP="00CC7A0E">
            <w:pPr>
              <w:rPr>
                <w:rFonts w:ascii="Arial" w:hAnsi="Arial" w:cs="Arial"/>
              </w:rPr>
            </w:pPr>
            <w:r w:rsidRPr="008A2667">
              <w:rPr>
                <w:rFonts w:ascii="Arial" w:hAnsi="Arial" w:cs="Arial"/>
              </w:rPr>
              <w:t>Milk c</w:t>
            </w:r>
            <w:r w:rsidR="006856BF" w:rsidRPr="008A2667">
              <w:rPr>
                <w:rFonts w:ascii="Arial" w:hAnsi="Arial" w:cs="Arial"/>
              </w:rPr>
              <w:t>art</w:t>
            </w:r>
            <w:r w:rsidR="00CC7A0E" w:rsidRPr="008A2667">
              <w:rPr>
                <w:rFonts w:ascii="Arial" w:hAnsi="Arial" w:cs="Arial"/>
              </w:rPr>
              <w:t>ons</w:t>
            </w:r>
            <w:r w:rsidR="001D47FE" w:rsidRPr="008A2667">
              <w:rPr>
                <w:rFonts w:ascii="Arial" w:hAnsi="Arial" w:cs="Arial"/>
              </w:rPr>
              <w:t xml:space="preserve"> </w:t>
            </w:r>
            <w:r w:rsidR="001D4986" w:rsidRPr="008A2667">
              <w:rPr>
                <w:rFonts w:ascii="Arial" w:hAnsi="Arial" w:cs="Arial"/>
              </w:rPr>
              <w:t xml:space="preserve"> </w:t>
            </w:r>
          </w:p>
        </w:tc>
        <w:tc>
          <w:tcPr>
            <w:tcW w:w="3969" w:type="dxa"/>
            <w:tcBorders>
              <w:bottom w:val="single" w:sz="4" w:space="0" w:color="auto"/>
            </w:tcBorders>
            <w:shd w:val="clear" w:color="auto" w:fill="FFFFFF" w:themeFill="background1"/>
          </w:tcPr>
          <w:p w:rsidR="004B6A5F" w:rsidRPr="004B6A5F" w:rsidRDefault="004B6A5F">
            <w:pPr>
              <w:rPr>
                <w:rFonts w:ascii="Arial" w:hAnsi="Arial" w:cs="Arial"/>
                <w:sz w:val="12"/>
              </w:rPr>
            </w:pPr>
          </w:p>
          <w:p w:rsidR="001B0CD4" w:rsidRPr="008A2667" w:rsidRDefault="00877A28">
            <w:pPr>
              <w:rPr>
                <w:rFonts w:ascii="Arial" w:hAnsi="Arial" w:cs="Arial"/>
              </w:rPr>
            </w:pPr>
            <w:r w:rsidRPr="008A2667">
              <w:rPr>
                <w:rFonts w:ascii="Arial" w:hAnsi="Arial" w:cs="Arial"/>
              </w:rPr>
              <w:t>Broken Glass</w:t>
            </w:r>
          </w:p>
          <w:p w:rsidR="001B0CD4" w:rsidRPr="008A2667" w:rsidRDefault="001B0CD4">
            <w:pPr>
              <w:rPr>
                <w:rFonts w:ascii="Arial" w:hAnsi="Arial" w:cs="Arial"/>
              </w:rPr>
            </w:pPr>
            <w:r w:rsidRPr="008A2667">
              <w:rPr>
                <w:rFonts w:ascii="Arial" w:hAnsi="Arial" w:cs="Arial"/>
              </w:rPr>
              <w:t>Glassware</w:t>
            </w:r>
          </w:p>
          <w:p w:rsidR="00030920" w:rsidRPr="008A2667" w:rsidRDefault="00030920">
            <w:pPr>
              <w:rPr>
                <w:rFonts w:ascii="Arial" w:hAnsi="Arial" w:cs="Arial"/>
              </w:rPr>
            </w:pPr>
            <w:r w:rsidRPr="008A2667">
              <w:rPr>
                <w:rFonts w:ascii="Arial" w:hAnsi="Arial" w:cs="Arial"/>
              </w:rPr>
              <w:t xml:space="preserve">Liquids </w:t>
            </w:r>
          </w:p>
          <w:p w:rsidR="00BE29E5" w:rsidRPr="008A2667" w:rsidRDefault="001B0CD4">
            <w:pPr>
              <w:rPr>
                <w:rFonts w:ascii="Arial" w:hAnsi="Arial" w:cs="Arial"/>
              </w:rPr>
            </w:pPr>
            <w:r w:rsidRPr="008A2667">
              <w:rPr>
                <w:rFonts w:ascii="Arial" w:hAnsi="Arial" w:cs="Arial"/>
              </w:rPr>
              <w:t xml:space="preserve">Household ceramics </w:t>
            </w:r>
          </w:p>
          <w:p w:rsidR="000B5299" w:rsidRPr="008A2667" w:rsidRDefault="00BE29E5">
            <w:pPr>
              <w:rPr>
                <w:rFonts w:ascii="Arial" w:hAnsi="Arial" w:cs="Arial"/>
              </w:rPr>
            </w:pPr>
            <w:r w:rsidRPr="008A2667">
              <w:rPr>
                <w:rFonts w:ascii="Arial" w:hAnsi="Arial" w:cs="Arial"/>
              </w:rPr>
              <w:t xml:space="preserve">Soft Plastics </w:t>
            </w:r>
          </w:p>
          <w:p w:rsidR="000B5299" w:rsidRPr="008A2667" w:rsidRDefault="000B5299">
            <w:pPr>
              <w:rPr>
                <w:rFonts w:ascii="Arial" w:hAnsi="Arial" w:cs="Arial"/>
              </w:rPr>
            </w:pPr>
            <w:r w:rsidRPr="008A2667">
              <w:rPr>
                <w:rFonts w:ascii="Arial" w:hAnsi="Arial" w:cs="Arial"/>
              </w:rPr>
              <w:t>Straws</w:t>
            </w:r>
          </w:p>
        </w:tc>
      </w:tr>
      <w:tr w:rsidR="00451D2D" w:rsidRPr="008A2667" w:rsidTr="004B6A5F">
        <w:trPr>
          <w:trHeight w:val="818"/>
        </w:trPr>
        <w:tc>
          <w:tcPr>
            <w:tcW w:w="1951" w:type="dxa"/>
            <w:tcBorders>
              <w:bottom w:val="single" w:sz="4" w:space="0" w:color="auto"/>
            </w:tcBorders>
            <w:shd w:val="clear" w:color="auto" w:fill="FFFFFF" w:themeFill="background1"/>
          </w:tcPr>
          <w:p w:rsidR="004B6A5F" w:rsidRPr="004B6A5F" w:rsidRDefault="004B6A5F">
            <w:pPr>
              <w:rPr>
                <w:rFonts w:ascii="Arial" w:hAnsi="Arial" w:cs="Arial"/>
                <w:b/>
                <w:sz w:val="12"/>
              </w:rPr>
            </w:pPr>
          </w:p>
          <w:p w:rsidR="00451D2D" w:rsidRPr="008A2667" w:rsidRDefault="00451D2D">
            <w:pPr>
              <w:rPr>
                <w:rFonts w:ascii="Arial" w:hAnsi="Arial" w:cs="Arial"/>
                <w:b/>
              </w:rPr>
            </w:pPr>
            <w:r w:rsidRPr="008A2667">
              <w:rPr>
                <w:rFonts w:ascii="Arial" w:hAnsi="Arial" w:cs="Arial"/>
                <w:b/>
              </w:rPr>
              <w:t>Paper</w:t>
            </w:r>
          </w:p>
          <w:p w:rsidR="00451D2D" w:rsidRPr="008A2667" w:rsidRDefault="00451D2D">
            <w:pPr>
              <w:rPr>
                <w:rFonts w:ascii="Arial" w:hAnsi="Arial" w:cs="Arial"/>
              </w:rPr>
            </w:pPr>
            <w:r w:rsidRPr="008A2667">
              <w:rPr>
                <w:rFonts w:ascii="Arial" w:hAnsi="Arial" w:cs="Arial"/>
              </w:rPr>
              <w:t>[Yello</w:t>
            </w:r>
            <w:r w:rsidR="00B35F8E" w:rsidRPr="008A2667">
              <w:rPr>
                <w:rFonts w:ascii="Arial" w:hAnsi="Arial" w:cs="Arial"/>
              </w:rPr>
              <w:t>w</w:t>
            </w:r>
            <w:r w:rsidRPr="008A2667">
              <w:rPr>
                <w:rFonts w:ascii="Arial" w:hAnsi="Arial" w:cs="Arial"/>
              </w:rPr>
              <w:t>]</w:t>
            </w:r>
          </w:p>
        </w:tc>
        <w:tc>
          <w:tcPr>
            <w:tcW w:w="3969" w:type="dxa"/>
            <w:tcBorders>
              <w:bottom w:val="single" w:sz="4" w:space="0" w:color="auto"/>
            </w:tcBorders>
            <w:shd w:val="clear" w:color="auto" w:fill="FFFFFF" w:themeFill="background1"/>
          </w:tcPr>
          <w:p w:rsidR="004B6A5F" w:rsidRPr="004B6A5F" w:rsidRDefault="004B6A5F">
            <w:pPr>
              <w:rPr>
                <w:rFonts w:ascii="Arial" w:hAnsi="Arial" w:cs="Arial"/>
                <w:sz w:val="12"/>
              </w:rPr>
            </w:pPr>
          </w:p>
          <w:p w:rsidR="00CD27DD" w:rsidRPr="008A2667" w:rsidRDefault="00CD27DD">
            <w:pPr>
              <w:rPr>
                <w:rFonts w:ascii="Arial" w:hAnsi="Arial" w:cs="Arial"/>
              </w:rPr>
            </w:pPr>
            <w:r w:rsidRPr="008A2667">
              <w:rPr>
                <w:rFonts w:ascii="Arial" w:hAnsi="Arial" w:cs="Arial"/>
              </w:rPr>
              <w:t xml:space="preserve">Clean </w:t>
            </w:r>
            <w:r w:rsidR="000B5299" w:rsidRPr="008A2667">
              <w:rPr>
                <w:rFonts w:ascii="Arial" w:hAnsi="Arial" w:cs="Arial"/>
              </w:rPr>
              <w:t>printed paper items</w:t>
            </w:r>
          </w:p>
          <w:p w:rsidR="00CD27DD" w:rsidRPr="008A2667" w:rsidRDefault="000B5299">
            <w:pPr>
              <w:rPr>
                <w:rFonts w:ascii="Arial" w:hAnsi="Arial" w:cs="Arial"/>
              </w:rPr>
            </w:pPr>
            <w:r w:rsidRPr="008A2667">
              <w:rPr>
                <w:rFonts w:ascii="Arial" w:hAnsi="Arial" w:cs="Arial"/>
              </w:rPr>
              <w:t>Clean paper packaging for dry goods</w:t>
            </w:r>
          </w:p>
        </w:tc>
        <w:tc>
          <w:tcPr>
            <w:tcW w:w="3969" w:type="dxa"/>
            <w:tcBorders>
              <w:bottom w:val="single" w:sz="4" w:space="0" w:color="auto"/>
            </w:tcBorders>
            <w:shd w:val="clear" w:color="auto" w:fill="FFFFFF" w:themeFill="background1"/>
          </w:tcPr>
          <w:p w:rsidR="004B6A5F" w:rsidRPr="004B6A5F" w:rsidRDefault="004B6A5F">
            <w:pPr>
              <w:rPr>
                <w:rFonts w:ascii="Arial" w:hAnsi="Arial" w:cs="Arial"/>
                <w:sz w:val="12"/>
              </w:rPr>
            </w:pPr>
          </w:p>
          <w:p w:rsidR="00451D2D" w:rsidRPr="008A2667" w:rsidRDefault="000B5299">
            <w:pPr>
              <w:rPr>
                <w:rFonts w:ascii="Arial" w:hAnsi="Arial" w:cs="Arial"/>
              </w:rPr>
            </w:pPr>
            <w:r w:rsidRPr="008A2667">
              <w:rPr>
                <w:rFonts w:ascii="Arial" w:hAnsi="Arial" w:cs="Arial"/>
              </w:rPr>
              <w:t>Soiled p</w:t>
            </w:r>
            <w:r w:rsidR="00D869D8" w:rsidRPr="008A2667">
              <w:rPr>
                <w:rFonts w:ascii="Arial" w:hAnsi="Arial" w:cs="Arial"/>
              </w:rPr>
              <w:t>aper</w:t>
            </w:r>
          </w:p>
        </w:tc>
      </w:tr>
      <w:tr w:rsidR="002A0482" w:rsidRPr="008A2667" w:rsidTr="004B6A5F">
        <w:trPr>
          <w:trHeight w:val="1592"/>
        </w:trPr>
        <w:tc>
          <w:tcPr>
            <w:tcW w:w="1951" w:type="dxa"/>
            <w:shd w:val="clear" w:color="auto" w:fill="FFFFFF" w:themeFill="background1"/>
          </w:tcPr>
          <w:p w:rsidR="004B6A5F" w:rsidRPr="004B6A5F" w:rsidRDefault="004B6A5F" w:rsidP="00C56246">
            <w:pPr>
              <w:rPr>
                <w:rFonts w:ascii="Arial" w:hAnsi="Arial" w:cs="Arial"/>
                <w:b/>
                <w:sz w:val="12"/>
              </w:rPr>
            </w:pPr>
          </w:p>
          <w:p w:rsidR="002A0482" w:rsidRPr="008A2667" w:rsidRDefault="002A0482" w:rsidP="00C56246">
            <w:pPr>
              <w:rPr>
                <w:rFonts w:ascii="Arial" w:hAnsi="Arial" w:cs="Arial"/>
                <w:b/>
              </w:rPr>
            </w:pPr>
            <w:r w:rsidRPr="008A2667">
              <w:rPr>
                <w:rFonts w:ascii="Arial" w:hAnsi="Arial" w:cs="Arial"/>
                <w:b/>
              </w:rPr>
              <w:t>Landfill</w:t>
            </w:r>
          </w:p>
          <w:p w:rsidR="002A0482" w:rsidRPr="008A2667" w:rsidRDefault="002A0482" w:rsidP="00C56246">
            <w:pPr>
              <w:rPr>
                <w:rFonts w:ascii="Arial" w:hAnsi="Arial" w:cs="Arial"/>
                <w:b/>
              </w:rPr>
            </w:pPr>
          </w:p>
          <w:p w:rsidR="002A0482" w:rsidRPr="008A2667" w:rsidRDefault="00117688" w:rsidP="00C56246">
            <w:pPr>
              <w:rPr>
                <w:rFonts w:ascii="Arial" w:hAnsi="Arial" w:cs="Arial"/>
              </w:rPr>
            </w:pPr>
            <w:r w:rsidRPr="008A2667">
              <w:rPr>
                <w:rFonts w:ascii="Arial" w:hAnsi="Arial" w:cs="Arial"/>
              </w:rPr>
              <w:t>[Black</w:t>
            </w:r>
            <w:r w:rsidR="002A0482" w:rsidRPr="008A2667">
              <w:rPr>
                <w:rFonts w:ascii="Arial" w:hAnsi="Arial" w:cs="Arial"/>
              </w:rPr>
              <w:t>]</w:t>
            </w:r>
          </w:p>
        </w:tc>
        <w:tc>
          <w:tcPr>
            <w:tcW w:w="3969" w:type="dxa"/>
            <w:shd w:val="clear" w:color="auto" w:fill="FFFFFF" w:themeFill="background1"/>
          </w:tcPr>
          <w:p w:rsidR="004B6A5F" w:rsidRPr="004B6A5F" w:rsidRDefault="004B6A5F" w:rsidP="00C56246">
            <w:pPr>
              <w:rPr>
                <w:rFonts w:ascii="Arial" w:hAnsi="Arial" w:cs="Arial"/>
                <w:sz w:val="12"/>
              </w:rPr>
            </w:pPr>
          </w:p>
          <w:p w:rsidR="002A0482" w:rsidRPr="008A2667" w:rsidRDefault="002A0482" w:rsidP="00C56246">
            <w:pPr>
              <w:rPr>
                <w:rFonts w:ascii="Arial" w:hAnsi="Arial" w:cs="Arial"/>
              </w:rPr>
            </w:pPr>
            <w:r w:rsidRPr="008A2667">
              <w:rPr>
                <w:rFonts w:ascii="Arial" w:hAnsi="Arial" w:cs="Arial"/>
              </w:rPr>
              <w:t>Coated paper cups and plates</w:t>
            </w:r>
          </w:p>
          <w:p w:rsidR="002A0482" w:rsidRPr="008A2667" w:rsidRDefault="002A0482" w:rsidP="00C56246">
            <w:pPr>
              <w:rPr>
                <w:rFonts w:ascii="Arial" w:hAnsi="Arial" w:cs="Arial"/>
              </w:rPr>
            </w:pPr>
            <w:r w:rsidRPr="008A2667">
              <w:rPr>
                <w:rFonts w:ascii="Arial" w:hAnsi="Arial" w:cs="Arial"/>
              </w:rPr>
              <w:t>Candy wrappers and chip bags</w:t>
            </w:r>
          </w:p>
          <w:p w:rsidR="002A0482" w:rsidRPr="008A2667" w:rsidRDefault="002A0482" w:rsidP="00C56246">
            <w:pPr>
              <w:rPr>
                <w:rFonts w:ascii="Arial" w:hAnsi="Arial" w:cs="Arial"/>
              </w:rPr>
            </w:pPr>
            <w:r w:rsidRPr="008A2667">
              <w:rPr>
                <w:rFonts w:ascii="Arial" w:hAnsi="Arial" w:cs="Arial"/>
              </w:rPr>
              <w:t>Plastic Wrap</w:t>
            </w:r>
          </w:p>
          <w:p w:rsidR="002A0482" w:rsidRPr="008A2667" w:rsidRDefault="002A0482" w:rsidP="00C56246">
            <w:pPr>
              <w:rPr>
                <w:rFonts w:ascii="Arial" w:hAnsi="Arial" w:cs="Arial"/>
              </w:rPr>
            </w:pPr>
            <w:r w:rsidRPr="008A2667">
              <w:rPr>
                <w:rFonts w:ascii="Arial" w:hAnsi="Arial" w:cs="Arial"/>
              </w:rPr>
              <w:t>Styrofoam with food residue</w:t>
            </w:r>
          </w:p>
          <w:p w:rsidR="002A0482" w:rsidRPr="008A2667" w:rsidRDefault="002A0482" w:rsidP="00C56246">
            <w:pPr>
              <w:rPr>
                <w:rFonts w:ascii="Arial" w:hAnsi="Arial" w:cs="Arial"/>
              </w:rPr>
            </w:pPr>
            <w:r w:rsidRPr="008A2667">
              <w:rPr>
                <w:rFonts w:ascii="Arial" w:hAnsi="Arial" w:cs="Arial"/>
              </w:rPr>
              <w:t>Tape</w:t>
            </w:r>
          </w:p>
        </w:tc>
        <w:tc>
          <w:tcPr>
            <w:tcW w:w="3969" w:type="dxa"/>
            <w:shd w:val="clear" w:color="auto" w:fill="FFFFFF" w:themeFill="background1"/>
          </w:tcPr>
          <w:p w:rsidR="004B6A5F" w:rsidRPr="004B6A5F" w:rsidRDefault="004B6A5F" w:rsidP="00C56246">
            <w:pPr>
              <w:rPr>
                <w:rFonts w:ascii="Arial" w:hAnsi="Arial" w:cs="Arial"/>
                <w:sz w:val="12"/>
              </w:rPr>
            </w:pPr>
          </w:p>
          <w:p w:rsidR="002A0482" w:rsidRPr="008A2667" w:rsidRDefault="002A0482" w:rsidP="00C56246">
            <w:pPr>
              <w:rPr>
                <w:rFonts w:ascii="Arial" w:hAnsi="Arial" w:cs="Arial"/>
              </w:rPr>
            </w:pPr>
            <w:r w:rsidRPr="008A2667">
              <w:rPr>
                <w:rFonts w:ascii="Arial" w:hAnsi="Arial" w:cs="Arial"/>
              </w:rPr>
              <w:t xml:space="preserve">Compostable and recyclable materials  </w:t>
            </w:r>
          </w:p>
        </w:tc>
      </w:tr>
      <w:tr w:rsidR="002A0482" w:rsidRPr="008A2667" w:rsidTr="004B6A5F">
        <w:trPr>
          <w:trHeight w:val="1268"/>
        </w:trPr>
        <w:tc>
          <w:tcPr>
            <w:tcW w:w="1951" w:type="dxa"/>
            <w:shd w:val="clear" w:color="auto" w:fill="auto"/>
          </w:tcPr>
          <w:p w:rsidR="004B6A5F" w:rsidRPr="004B6A5F" w:rsidRDefault="004B6A5F" w:rsidP="00A97344">
            <w:pPr>
              <w:rPr>
                <w:rFonts w:ascii="Arial" w:hAnsi="Arial" w:cs="Arial"/>
                <w:b/>
                <w:sz w:val="12"/>
              </w:rPr>
            </w:pPr>
          </w:p>
          <w:p w:rsidR="002A0482" w:rsidRPr="008A2667" w:rsidRDefault="006F528C" w:rsidP="00A97344">
            <w:pPr>
              <w:rPr>
                <w:rFonts w:ascii="Arial" w:hAnsi="Arial" w:cs="Arial"/>
                <w:b/>
              </w:rPr>
            </w:pPr>
            <w:r w:rsidRPr="008A2667">
              <w:rPr>
                <w:rFonts w:ascii="Arial" w:hAnsi="Arial" w:cs="Arial"/>
                <w:b/>
              </w:rPr>
              <w:t>Recycle</w:t>
            </w:r>
            <w:r w:rsidR="002A0482" w:rsidRPr="008A2667">
              <w:rPr>
                <w:rFonts w:ascii="Arial" w:hAnsi="Arial" w:cs="Arial"/>
                <w:b/>
              </w:rPr>
              <w:t xml:space="preserve"> – Miscellaneous*</w:t>
            </w:r>
          </w:p>
        </w:tc>
        <w:tc>
          <w:tcPr>
            <w:tcW w:w="3969" w:type="dxa"/>
            <w:shd w:val="clear" w:color="auto" w:fill="auto"/>
          </w:tcPr>
          <w:p w:rsidR="004B6A5F" w:rsidRPr="004B6A5F" w:rsidRDefault="004B6A5F">
            <w:pPr>
              <w:rPr>
                <w:rFonts w:ascii="Arial" w:hAnsi="Arial" w:cs="Arial"/>
                <w:sz w:val="12"/>
              </w:rPr>
            </w:pPr>
          </w:p>
          <w:p w:rsidR="002A0482" w:rsidRPr="008A2667" w:rsidRDefault="002A0482">
            <w:pPr>
              <w:rPr>
                <w:rFonts w:ascii="Arial" w:hAnsi="Arial" w:cs="Arial"/>
              </w:rPr>
            </w:pPr>
            <w:r w:rsidRPr="008A2667">
              <w:rPr>
                <w:rFonts w:ascii="Arial" w:hAnsi="Arial" w:cs="Arial"/>
              </w:rPr>
              <w:t xml:space="preserve">Batteries </w:t>
            </w:r>
          </w:p>
          <w:p w:rsidR="002A0482" w:rsidRPr="008A2667" w:rsidRDefault="002A0482">
            <w:pPr>
              <w:rPr>
                <w:rFonts w:ascii="Arial" w:hAnsi="Arial" w:cs="Arial"/>
              </w:rPr>
            </w:pPr>
            <w:r w:rsidRPr="008A2667">
              <w:rPr>
                <w:rFonts w:ascii="Arial" w:hAnsi="Arial" w:cs="Arial"/>
              </w:rPr>
              <w:t>Cardboard</w:t>
            </w:r>
          </w:p>
          <w:p w:rsidR="002A0482" w:rsidRPr="008A2667" w:rsidRDefault="002A0482">
            <w:pPr>
              <w:rPr>
                <w:rFonts w:ascii="Arial" w:hAnsi="Arial" w:cs="Arial"/>
              </w:rPr>
            </w:pPr>
            <w:r w:rsidRPr="008A2667">
              <w:rPr>
                <w:rFonts w:ascii="Arial" w:hAnsi="Arial" w:cs="Arial"/>
              </w:rPr>
              <w:t>Soft Plastics (e.g. plastic bags)</w:t>
            </w:r>
            <w:r w:rsidR="009C4774" w:rsidRPr="008A2667">
              <w:rPr>
                <w:rFonts w:ascii="Arial" w:hAnsi="Arial" w:cs="Arial"/>
              </w:rPr>
              <w:t>*</w:t>
            </w:r>
          </w:p>
          <w:p w:rsidR="002A0482" w:rsidRPr="008A2667" w:rsidRDefault="002A0482">
            <w:pPr>
              <w:rPr>
                <w:rFonts w:ascii="Arial" w:hAnsi="Arial" w:cs="Arial"/>
              </w:rPr>
            </w:pPr>
            <w:r w:rsidRPr="008A2667">
              <w:rPr>
                <w:rFonts w:ascii="Arial" w:hAnsi="Arial" w:cs="Arial"/>
              </w:rPr>
              <w:t>Styrofoam (clean)</w:t>
            </w:r>
            <w:r w:rsidR="009C4774" w:rsidRPr="008A2667">
              <w:rPr>
                <w:rFonts w:ascii="Arial" w:hAnsi="Arial" w:cs="Arial"/>
              </w:rPr>
              <w:t>*</w:t>
            </w:r>
          </w:p>
        </w:tc>
        <w:tc>
          <w:tcPr>
            <w:tcW w:w="3969" w:type="dxa"/>
            <w:shd w:val="clear" w:color="auto" w:fill="auto"/>
          </w:tcPr>
          <w:p w:rsidR="002A0482" w:rsidRPr="008A2667" w:rsidRDefault="002A0482">
            <w:pPr>
              <w:rPr>
                <w:rFonts w:ascii="Arial" w:hAnsi="Arial" w:cs="Arial"/>
                <w:sz w:val="20"/>
                <w:szCs w:val="20"/>
              </w:rPr>
            </w:pPr>
          </w:p>
        </w:tc>
      </w:tr>
    </w:tbl>
    <w:p w:rsidR="009C4774" w:rsidRPr="009C4774" w:rsidRDefault="009C4774" w:rsidP="009C4774">
      <w:pPr>
        <w:rPr>
          <w:rFonts w:ascii="Arial" w:hAnsi="Arial" w:cs="Arial"/>
          <w:sz w:val="8"/>
          <w:szCs w:val="20"/>
        </w:rPr>
      </w:pPr>
    </w:p>
    <w:p w:rsidR="00877A28" w:rsidRPr="009C4774" w:rsidRDefault="009C4774" w:rsidP="009C4774">
      <w:pPr>
        <w:rPr>
          <w:rFonts w:ascii="Arial" w:hAnsi="Arial" w:cs="Arial"/>
          <w:i/>
          <w:sz w:val="20"/>
          <w:szCs w:val="20"/>
        </w:rPr>
      </w:pPr>
      <w:r w:rsidRPr="009C4774">
        <w:rPr>
          <w:rFonts w:ascii="Arial" w:hAnsi="Arial" w:cs="Arial"/>
          <w:i/>
          <w:sz w:val="20"/>
          <w:szCs w:val="20"/>
        </w:rPr>
        <w:t xml:space="preserve">* </w:t>
      </w:r>
      <w:r>
        <w:rPr>
          <w:rFonts w:ascii="Arial" w:hAnsi="Arial" w:cs="Arial"/>
          <w:i/>
          <w:sz w:val="20"/>
          <w:szCs w:val="20"/>
        </w:rPr>
        <w:t>Items which</w:t>
      </w:r>
      <w:r w:rsidR="00117688">
        <w:rPr>
          <w:rFonts w:ascii="Arial" w:hAnsi="Arial" w:cs="Arial"/>
          <w:i/>
          <w:sz w:val="20"/>
          <w:szCs w:val="20"/>
        </w:rPr>
        <w:t xml:space="preserve"> may be disposed as garbage, all other items are banned from</w:t>
      </w:r>
      <w:r w:rsidRPr="009C4774">
        <w:rPr>
          <w:rFonts w:ascii="Arial" w:hAnsi="Arial" w:cs="Arial"/>
          <w:i/>
          <w:sz w:val="20"/>
          <w:szCs w:val="20"/>
        </w:rPr>
        <w:t xml:space="preserve"> Hartland Landfill</w:t>
      </w:r>
    </w:p>
    <w:p w:rsidR="00117688" w:rsidRDefault="00117688">
      <w:pPr>
        <w:rPr>
          <w:rFonts w:ascii="Arial" w:hAnsi="Arial" w:cs="Arial"/>
          <w:i/>
          <w:sz w:val="20"/>
          <w:szCs w:val="20"/>
        </w:rPr>
      </w:pPr>
    </w:p>
    <w:p w:rsidR="006F3027" w:rsidRDefault="006F3027">
      <w:pPr>
        <w:rPr>
          <w:rFonts w:ascii="Arial" w:hAnsi="Arial" w:cs="Arial"/>
          <w:i/>
          <w:sz w:val="20"/>
          <w:szCs w:val="20"/>
        </w:rPr>
      </w:pPr>
    </w:p>
    <w:p w:rsidR="006F3027" w:rsidRPr="00585DA8" w:rsidRDefault="006F3027" w:rsidP="006F3027">
      <w:pPr>
        <w:rPr>
          <w:rFonts w:ascii="Arial" w:hAnsi="Arial" w:cs="Arial"/>
        </w:rPr>
      </w:pPr>
      <w:r w:rsidRPr="00585DA8">
        <w:rPr>
          <w:rFonts w:ascii="Arial" w:hAnsi="Arial" w:cs="Arial"/>
          <w:i/>
        </w:rPr>
        <w:t>Disclaimer: The Compost &amp; Recycling Guide was developed based on materials collected by The Township of Esquimalt and reFUSE Resource Recovery in Victoria, BC. Accepted materials may vary by region and service provider and change overtime.  This guide should be updated to reflect the compost and recycling services available in your area.</w:t>
      </w:r>
    </w:p>
    <w:p w:rsidR="006F3027" w:rsidRPr="009C4774" w:rsidRDefault="006F3027">
      <w:pPr>
        <w:rPr>
          <w:rFonts w:ascii="Arial" w:hAnsi="Arial" w:cs="Arial"/>
          <w:i/>
          <w:sz w:val="20"/>
          <w:szCs w:val="20"/>
        </w:rPr>
      </w:pPr>
      <w:bookmarkStart w:id="0" w:name="_GoBack"/>
      <w:bookmarkEnd w:id="0"/>
    </w:p>
    <w:sectPr w:rsidR="006F3027" w:rsidRPr="009C4774" w:rsidSect="00451D2D">
      <w:headerReference w:type="even" r:id="rId9"/>
      <w:headerReference w:type="default" r:id="rId10"/>
      <w:foot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60" w:rsidRDefault="00FA4C60" w:rsidP="000B0CA7">
      <w:pPr>
        <w:spacing w:after="0"/>
      </w:pPr>
      <w:r>
        <w:separator/>
      </w:r>
    </w:p>
  </w:endnote>
  <w:endnote w:type="continuationSeparator" w:id="0">
    <w:p w:rsidR="00FA4C60" w:rsidRDefault="00FA4C60" w:rsidP="000B0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7D" w:rsidRPr="00AD5B31" w:rsidRDefault="007C037D" w:rsidP="007C037D">
    <w:pPr>
      <w:pStyle w:val="Footer"/>
    </w:pPr>
    <w:r>
      <w:rPr>
        <w:rFonts w:cs="Arial"/>
      </w:rPr>
      <w:t>Updated: December 23</w:t>
    </w:r>
    <w:r w:rsidRPr="00AD5B31">
      <w:rPr>
        <w:rFonts w:cs="Arial"/>
      </w:rPr>
      <w:t>, 2015</w:t>
    </w:r>
    <w:r w:rsidRPr="00AD5B31">
      <w:rPr>
        <w:rFonts w:cs="Arial"/>
      </w:rPr>
      <w:tab/>
    </w:r>
    <w:r w:rsidRPr="00AD5B31">
      <w:rPr>
        <w:rFonts w:cs="Arial"/>
      </w:rPr>
      <w:tab/>
      <w:t xml:space="preserve">Page </w:t>
    </w:r>
    <w:r w:rsidRPr="00AD5B31">
      <w:rPr>
        <w:rFonts w:cs="Arial"/>
      </w:rPr>
      <w:fldChar w:fldCharType="begin"/>
    </w:r>
    <w:r w:rsidRPr="00AD5B31">
      <w:rPr>
        <w:rFonts w:cs="Arial"/>
      </w:rPr>
      <w:instrText xml:space="preserve"> PAGE   \* MERGEFORMAT </w:instrText>
    </w:r>
    <w:r w:rsidRPr="00AD5B31">
      <w:rPr>
        <w:rFonts w:cs="Arial"/>
      </w:rPr>
      <w:fldChar w:fldCharType="separate"/>
    </w:r>
    <w:r>
      <w:rPr>
        <w:rFonts w:cs="Arial"/>
        <w:noProof/>
      </w:rPr>
      <w:t>2</w:t>
    </w:r>
    <w:r w:rsidRPr="00AD5B31">
      <w:rPr>
        <w:rFonts w:cs="Arial"/>
        <w:noProof/>
      </w:rPr>
      <w:fldChar w:fldCharType="end"/>
    </w:r>
    <w:r w:rsidRPr="00AD5B31">
      <w:rPr>
        <w:rFonts w:cs="Arial"/>
        <w:noProof/>
      </w:rPr>
      <w:t xml:space="preserve"> of 2</w:t>
    </w:r>
  </w:p>
  <w:p w:rsidR="007C037D" w:rsidRDefault="007C0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60" w:rsidRDefault="00FA4C60" w:rsidP="000B0CA7">
      <w:pPr>
        <w:spacing w:after="0"/>
      </w:pPr>
      <w:r>
        <w:separator/>
      </w:r>
    </w:p>
  </w:footnote>
  <w:footnote w:type="continuationSeparator" w:id="0">
    <w:p w:rsidR="00FA4C60" w:rsidRDefault="00FA4C60" w:rsidP="000B0C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60" w:rsidRDefault="00FA4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41202" o:spid="_x0000_s30722"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60" w:rsidRPr="00FA4C60" w:rsidRDefault="00FA4C60" w:rsidP="001848D2">
    <w:pPr>
      <w:pStyle w:val="Header"/>
      <w:tabs>
        <w:tab w:val="clear" w:pos="4680"/>
        <w:tab w:val="clear" w:pos="9360"/>
        <w:tab w:val="left" w:pos="0"/>
        <w:tab w:val="left" w:pos="9356"/>
      </w:tabs>
      <w:jc w:val="both"/>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41203" o:spid="_x0000_s30723"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1848D2">
      <w:rPr>
        <w:i/>
        <w:sz w:val="20"/>
        <w:szCs w:val="20"/>
      </w:rPr>
      <w:t xml:space="preserve"> </w:t>
    </w:r>
    <w:r w:rsidRPr="00FA4C60">
      <w:rPr>
        <w:rFonts w:ascii="Arial" w:hAnsi="Arial" w:cs="Arial"/>
      </w:rPr>
      <w:t>Township of Esquimalt</w:t>
    </w:r>
    <w:r>
      <w:rPr>
        <w:rFonts w:ascii="Arial" w:hAnsi="Arial" w:cs="Arial"/>
      </w:rPr>
      <w:t xml:space="preserve">                                                                       Compost &amp; Recycling Guide</w:t>
    </w:r>
  </w:p>
  <w:p w:rsidR="00FA4C60" w:rsidRPr="001848D2" w:rsidRDefault="00FA4C60" w:rsidP="001848D2">
    <w:pPr>
      <w:pStyle w:val="Header"/>
      <w:tabs>
        <w:tab w:val="clear" w:pos="4680"/>
        <w:tab w:val="clear" w:pos="9360"/>
        <w:tab w:val="left" w:pos="0"/>
        <w:tab w:val="left" w:pos="9356"/>
      </w:tabs>
      <w:jc w:val="both"/>
      <w:rPr>
        <w:i/>
        <w:sz w:val="20"/>
        <w:szCs w:val="20"/>
      </w:rPr>
    </w:pPr>
    <w:r w:rsidRPr="001848D2">
      <w:rPr>
        <w:i/>
        <w:sz w:val="20"/>
        <w:szCs w:val="20"/>
      </w:rPr>
      <w:tab/>
    </w:r>
    <w:r w:rsidRPr="001848D2">
      <w:rPr>
        <w: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60" w:rsidRDefault="00FA4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41201" o:spid="_x0000_s30721"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42AE"/>
    <w:multiLevelType w:val="hybridMultilevel"/>
    <w:tmpl w:val="C260894A"/>
    <w:lvl w:ilvl="0" w:tplc="71F6861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356DE0"/>
    <w:multiLevelType w:val="hybridMultilevel"/>
    <w:tmpl w:val="1F58EDA6"/>
    <w:lvl w:ilvl="0" w:tplc="69B01C0A">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0627D7B"/>
    <w:multiLevelType w:val="hybridMultilevel"/>
    <w:tmpl w:val="398AE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28"/>
    <w:rsid w:val="00002527"/>
    <w:rsid w:val="00030920"/>
    <w:rsid w:val="00032C6E"/>
    <w:rsid w:val="00041C1A"/>
    <w:rsid w:val="00046080"/>
    <w:rsid w:val="00094627"/>
    <w:rsid w:val="000B0CA7"/>
    <w:rsid w:val="000B5299"/>
    <w:rsid w:val="000C022B"/>
    <w:rsid w:val="00117688"/>
    <w:rsid w:val="0014370D"/>
    <w:rsid w:val="0015324C"/>
    <w:rsid w:val="001776D4"/>
    <w:rsid w:val="001848D2"/>
    <w:rsid w:val="001B0CD4"/>
    <w:rsid w:val="001B37CA"/>
    <w:rsid w:val="001C1FC1"/>
    <w:rsid w:val="001D47FE"/>
    <w:rsid w:val="001D4986"/>
    <w:rsid w:val="001E513C"/>
    <w:rsid w:val="00203030"/>
    <w:rsid w:val="00203EA7"/>
    <w:rsid w:val="002861AD"/>
    <w:rsid w:val="002A0482"/>
    <w:rsid w:val="00304E28"/>
    <w:rsid w:val="00304EDB"/>
    <w:rsid w:val="003250F9"/>
    <w:rsid w:val="00341A9C"/>
    <w:rsid w:val="00344EC8"/>
    <w:rsid w:val="00384657"/>
    <w:rsid w:val="003A53C8"/>
    <w:rsid w:val="00403FF7"/>
    <w:rsid w:val="00451D2D"/>
    <w:rsid w:val="00451F40"/>
    <w:rsid w:val="004B6A5F"/>
    <w:rsid w:val="004C4114"/>
    <w:rsid w:val="004E519D"/>
    <w:rsid w:val="0053295D"/>
    <w:rsid w:val="0055288D"/>
    <w:rsid w:val="005809B9"/>
    <w:rsid w:val="00585DA8"/>
    <w:rsid w:val="00587970"/>
    <w:rsid w:val="005C4549"/>
    <w:rsid w:val="006258CE"/>
    <w:rsid w:val="00681DB6"/>
    <w:rsid w:val="006856BF"/>
    <w:rsid w:val="006B095D"/>
    <w:rsid w:val="006C2E86"/>
    <w:rsid w:val="006C3CEF"/>
    <w:rsid w:val="006E041F"/>
    <w:rsid w:val="006E0FF2"/>
    <w:rsid w:val="006F3027"/>
    <w:rsid w:val="006F528C"/>
    <w:rsid w:val="00712E72"/>
    <w:rsid w:val="00776E53"/>
    <w:rsid w:val="0078587D"/>
    <w:rsid w:val="007B52A4"/>
    <w:rsid w:val="007C037D"/>
    <w:rsid w:val="007D090F"/>
    <w:rsid w:val="007D6D79"/>
    <w:rsid w:val="007F6AB6"/>
    <w:rsid w:val="008009BF"/>
    <w:rsid w:val="0084776D"/>
    <w:rsid w:val="00854A9C"/>
    <w:rsid w:val="00874FF4"/>
    <w:rsid w:val="00877A28"/>
    <w:rsid w:val="00894A04"/>
    <w:rsid w:val="008974CC"/>
    <w:rsid w:val="008A2667"/>
    <w:rsid w:val="008A4DD0"/>
    <w:rsid w:val="008D126A"/>
    <w:rsid w:val="00934E0F"/>
    <w:rsid w:val="00942698"/>
    <w:rsid w:val="00957790"/>
    <w:rsid w:val="009647FA"/>
    <w:rsid w:val="009A2036"/>
    <w:rsid w:val="009A787F"/>
    <w:rsid w:val="009C4774"/>
    <w:rsid w:val="00A74043"/>
    <w:rsid w:val="00A97344"/>
    <w:rsid w:val="00AE5BFD"/>
    <w:rsid w:val="00B17E7A"/>
    <w:rsid w:val="00B35F8E"/>
    <w:rsid w:val="00B445FA"/>
    <w:rsid w:val="00B53D01"/>
    <w:rsid w:val="00BB07B8"/>
    <w:rsid w:val="00BE29E5"/>
    <w:rsid w:val="00C25318"/>
    <w:rsid w:val="00C42DDF"/>
    <w:rsid w:val="00C56246"/>
    <w:rsid w:val="00C73A5B"/>
    <w:rsid w:val="00C779E6"/>
    <w:rsid w:val="00C86236"/>
    <w:rsid w:val="00C960DD"/>
    <w:rsid w:val="00CC56DB"/>
    <w:rsid w:val="00CC7A0E"/>
    <w:rsid w:val="00CD27DD"/>
    <w:rsid w:val="00CD2B8E"/>
    <w:rsid w:val="00D47D2D"/>
    <w:rsid w:val="00D869D8"/>
    <w:rsid w:val="00DD3AD6"/>
    <w:rsid w:val="00DD5BB1"/>
    <w:rsid w:val="00E70002"/>
    <w:rsid w:val="00E71DD7"/>
    <w:rsid w:val="00EE54AE"/>
    <w:rsid w:val="00F0475C"/>
    <w:rsid w:val="00F0654F"/>
    <w:rsid w:val="00F3160A"/>
    <w:rsid w:val="00F56BEE"/>
    <w:rsid w:val="00F83FCF"/>
    <w:rsid w:val="00F920B5"/>
    <w:rsid w:val="00FA4C60"/>
    <w:rsid w:val="00FB4C93"/>
    <w:rsid w:val="00FC304A"/>
    <w:rsid w:val="00FD24FB"/>
    <w:rsid w:val="00FD6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27"/>
    <w:pPr>
      <w:contextualSpacing/>
    </w:pPr>
  </w:style>
  <w:style w:type="paragraph" w:styleId="Heading1">
    <w:name w:val="heading 1"/>
    <w:basedOn w:val="Normal"/>
    <w:next w:val="Normal"/>
    <w:link w:val="Heading1Char"/>
    <w:autoRedefine/>
    <w:uiPriority w:val="9"/>
    <w:qFormat/>
    <w:rsid w:val="00C960DD"/>
    <w:pPr>
      <w:keepNext/>
      <w:keepLines/>
      <w:spacing w:before="480" w:after="0"/>
      <w:outlineLvl w:val="0"/>
    </w:pPr>
    <w:rPr>
      <w:rFonts w:ascii="Arial" w:eastAsiaTheme="majorEastAsia" w:hAnsi="Arial" w:cstheme="majorBidi"/>
      <w:b/>
      <w:bCs/>
      <w:color w:val="072957"/>
      <w:sz w:val="32"/>
      <w:szCs w:val="28"/>
    </w:rPr>
  </w:style>
  <w:style w:type="paragraph" w:styleId="Heading2">
    <w:name w:val="heading 2"/>
    <w:basedOn w:val="Normal"/>
    <w:next w:val="Normal"/>
    <w:link w:val="Heading2Char"/>
    <w:autoRedefine/>
    <w:uiPriority w:val="9"/>
    <w:unhideWhenUsed/>
    <w:qFormat/>
    <w:rsid w:val="00C960DD"/>
    <w:pPr>
      <w:keepNext/>
      <w:keepLines/>
      <w:spacing w:before="200" w:after="0"/>
      <w:outlineLvl w:val="1"/>
    </w:pPr>
    <w:rPr>
      <w:rFonts w:ascii="Arial" w:eastAsiaTheme="majorEastAsia" w:hAnsi="Arial" w:cstheme="majorBidi"/>
      <w:b/>
      <w:bCs/>
      <w:color w:val="072957"/>
      <w:sz w:val="26"/>
      <w:szCs w:val="26"/>
    </w:rPr>
  </w:style>
  <w:style w:type="paragraph" w:styleId="Heading3">
    <w:name w:val="heading 3"/>
    <w:basedOn w:val="Normal"/>
    <w:next w:val="Normal"/>
    <w:link w:val="Heading3Char"/>
    <w:autoRedefine/>
    <w:uiPriority w:val="9"/>
    <w:unhideWhenUsed/>
    <w:qFormat/>
    <w:rsid w:val="00C960DD"/>
    <w:pPr>
      <w:keepNext/>
      <w:keepLines/>
      <w:spacing w:before="200" w:after="0"/>
      <w:outlineLvl w:val="2"/>
    </w:pPr>
    <w:rPr>
      <w:rFonts w:ascii="Arial" w:eastAsiaTheme="majorEastAsia" w:hAnsi="Arial" w:cstheme="majorBidi"/>
      <w:b/>
      <w:bCs/>
      <w:color w:val="072957"/>
    </w:rPr>
  </w:style>
  <w:style w:type="paragraph" w:styleId="Heading4">
    <w:name w:val="heading 4"/>
    <w:basedOn w:val="Normal"/>
    <w:next w:val="Normal"/>
    <w:link w:val="Heading4Char"/>
    <w:autoRedefine/>
    <w:uiPriority w:val="9"/>
    <w:unhideWhenUsed/>
    <w:qFormat/>
    <w:rsid w:val="00C960DD"/>
    <w:pPr>
      <w:keepNext/>
      <w:keepLines/>
      <w:spacing w:before="200" w:after="0"/>
      <w:outlineLvl w:val="3"/>
    </w:pPr>
    <w:rPr>
      <w:rFonts w:eastAsiaTheme="majorEastAsia" w:cstheme="majorBidi"/>
      <w:b/>
      <w:bCs/>
      <w:i/>
      <w:iCs/>
      <w:color w:val="072957"/>
    </w:rPr>
  </w:style>
  <w:style w:type="paragraph" w:styleId="Heading5">
    <w:name w:val="heading 5"/>
    <w:basedOn w:val="Normal"/>
    <w:next w:val="Normal"/>
    <w:link w:val="Heading5Char"/>
    <w:autoRedefine/>
    <w:uiPriority w:val="9"/>
    <w:unhideWhenUsed/>
    <w:qFormat/>
    <w:rsid w:val="00C960DD"/>
    <w:pPr>
      <w:keepNext/>
      <w:keepLines/>
      <w:spacing w:before="200" w:after="0"/>
      <w:outlineLvl w:val="4"/>
    </w:pPr>
    <w:rPr>
      <w:rFonts w:eastAsiaTheme="majorEastAsia" w:cstheme="majorBidi"/>
      <w:color w:val="072957"/>
    </w:rPr>
  </w:style>
  <w:style w:type="paragraph" w:styleId="Heading6">
    <w:name w:val="heading 6"/>
    <w:basedOn w:val="Normal"/>
    <w:next w:val="Normal"/>
    <w:link w:val="Heading6Char"/>
    <w:autoRedefine/>
    <w:uiPriority w:val="9"/>
    <w:unhideWhenUsed/>
    <w:qFormat/>
    <w:rsid w:val="00C960DD"/>
    <w:pPr>
      <w:keepNext/>
      <w:keepLines/>
      <w:spacing w:before="200" w:after="0"/>
      <w:outlineLvl w:val="5"/>
    </w:pPr>
    <w:rPr>
      <w:rFonts w:eastAsiaTheme="majorEastAsia" w:cstheme="majorBidi"/>
      <w:i/>
      <w:iCs/>
      <w:color w:val="072957"/>
    </w:rPr>
  </w:style>
  <w:style w:type="paragraph" w:styleId="Heading7">
    <w:name w:val="heading 7"/>
    <w:basedOn w:val="Normal"/>
    <w:next w:val="Normal"/>
    <w:link w:val="Heading7Char"/>
    <w:autoRedefine/>
    <w:uiPriority w:val="9"/>
    <w:unhideWhenUsed/>
    <w:qFormat/>
    <w:rsid w:val="00C960DD"/>
    <w:pPr>
      <w:keepNext/>
      <w:keepLines/>
      <w:spacing w:before="200" w:after="0"/>
      <w:outlineLvl w:val="6"/>
    </w:pPr>
    <w:rPr>
      <w:rFonts w:eastAsiaTheme="majorEastAsia" w:cstheme="majorBidi"/>
      <w:i/>
      <w:iCs/>
    </w:rPr>
  </w:style>
  <w:style w:type="paragraph" w:styleId="Heading8">
    <w:name w:val="heading 8"/>
    <w:basedOn w:val="Normal"/>
    <w:next w:val="Normal"/>
    <w:link w:val="Heading8Char"/>
    <w:autoRedefine/>
    <w:uiPriority w:val="9"/>
    <w:unhideWhenUsed/>
    <w:qFormat/>
    <w:rsid w:val="00C960DD"/>
    <w:pPr>
      <w:keepNext/>
      <w:keepLines/>
      <w:spacing w:before="200" w:after="0"/>
      <w:outlineLvl w:val="7"/>
    </w:pPr>
    <w:rPr>
      <w:rFonts w:eastAsiaTheme="majorEastAsia" w:cstheme="majorBidi"/>
      <w:sz w:val="20"/>
      <w:szCs w:val="20"/>
    </w:rPr>
  </w:style>
  <w:style w:type="paragraph" w:styleId="Heading9">
    <w:name w:val="heading 9"/>
    <w:basedOn w:val="Normal"/>
    <w:next w:val="Normal"/>
    <w:link w:val="Heading9Char"/>
    <w:autoRedefine/>
    <w:uiPriority w:val="9"/>
    <w:unhideWhenUsed/>
    <w:qFormat/>
    <w:rsid w:val="00C960DD"/>
    <w:pPr>
      <w:keepNext/>
      <w:keepLines/>
      <w:spacing w:before="200" w:after="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002527"/>
    <w:pPr>
      <w:spacing w:after="0"/>
      <w:contextualSpacing/>
    </w:pPr>
  </w:style>
  <w:style w:type="character" w:customStyle="1" w:styleId="Heading1Char">
    <w:name w:val="Heading 1 Char"/>
    <w:basedOn w:val="DefaultParagraphFont"/>
    <w:link w:val="Heading1"/>
    <w:uiPriority w:val="9"/>
    <w:rsid w:val="00C960DD"/>
    <w:rPr>
      <w:rFonts w:ascii="Arial" w:eastAsiaTheme="majorEastAsia" w:hAnsi="Arial" w:cstheme="majorBidi"/>
      <w:b/>
      <w:bCs/>
      <w:color w:val="072957"/>
      <w:sz w:val="32"/>
      <w:szCs w:val="28"/>
    </w:rPr>
  </w:style>
  <w:style w:type="character" w:customStyle="1" w:styleId="Heading2Char">
    <w:name w:val="Heading 2 Char"/>
    <w:basedOn w:val="DefaultParagraphFont"/>
    <w:link w:val="Heading2"/>
    <w:uiPriority w:val="9"/>
    <w:rsid w:val="00C960DD"/>
    <w:rPr>
      <w:rFonts w:ascii="Arial" w:eastAsiaTheme="majorEastAsia" w:hAnsi="Arial" w:cstheme="majorBidi"/>
      <w:b/>
      <w:bCs/>
      <w:color w:val="072957"/>
      <w:sz w:val="26"/>
      <w:szCs w:val="26"/>
    </w:rPr>
  </w:style>
  <w:style w:type="character" w:customStyle="1" w:styleId="Heading3Char">
    <w:name w:val="Heading 3 Char"/>
    <w:basedOn w:val="DefaultParagraphFont"/>
    <w:link w:val="Heading3"/>
    <w:uiPriority w:val="9"/>
    <w:rsid w:val="00C960DD"/>
    <w:rPr>
      <w:rFonts w:ascii="Arial" w:eastAsiaTheme="majorEastAsia" w:hAnsi="Arial" w:cstheme="majorBidi"/>
      <w:b/>
      <w:bCs/>
      <w:color w:val="072957"/>
    </w:rPr>
  </w:style>
  <w:style w:type="character" w:customStyle="1" w:styleId="Heading4Char">
    <w:name w:val="Heading 4 Char"/>
    <w:basedOn w:val="DefaultParagraphFont"/>
    <w:link w:val="Heading4"/>
    <w:uiPriority w:val="9"/>
    <w:rsid w:val="00C960DD"/>
    <w:rPr>
      <w:rFonts w:eastAsiaTheme="majorEastAsia" w:cstheme="majorBidi"/>
      <w:b/>
      <w:bCs/>
      <w:i/>
      <w:iCs/>
      <w:color w:val="072957"/>
    </w:rPr>
  </w:style>
  <w:style w:type="character" w:customStyle="1" w:styleId="Heading5Char">
    <w:name w:val="Heading 5 Char"/>
    <w:basedOn w:val="DefaultParagraphFont"/>
    <w:link w:val="Heading5"/>
    <w:uiPriority w:val="9"/>
    <w:rsid w:val="00C960DD"/>
    <w:rPr>
      <w:rFonts w:eastAsiaTheme="majorEastAsia" w:cstheme="majorBidi"/>
      <w:color w:val="072957"/>
    </w:rPr>
  </w:style>
  <w:style w:type="character" w:customStyle="1" w:styleId="Heading6Char">
    <w:name w:val="Heading 6 Char"/>
    <w:basedOn w:val="DefaultParagraphFont"/>
    <w:link w:val="Heading6"/>
    <w:uiPriority w:val="9"/>
    <w:rsid w:val="00C960DD"/>
    <w:rPr>
      <w:rFonts w:eastAsiaTheme="majorEastAsia" w:cstheme="majorBidi"/>
      <w:i/>
      <w:iCs/>
      <w:color w:val="072957"/>
    </w:rPr>
  </w:style>
  <w:style w:type="character" w:customStyle="1" w:styleId="Heading7Char">
    <w:name w:val="Heading 7 Char"/>
    <w:basedOn w:val="DefaultParagraphFont"/>
    <w:link w:val="Heading7"/>
    <w:uiPriority w:val="9"/>
    <w:rsid w:val="00C960DD"/>
    <w:rPr>
      <w:rFonts w:eastAsiaTheme="majorEastAsia" w:cstheme="majorBidi"/>
      <w:i/>
      <w:iCs/>
    </w:rPr>
  </w:style>
  <w:style w:type="character" w:customStyle="1" w:styleId="Heading8Char">
    <w:name w:val="Heading 8 Char"/>
    <w:basedOn w:val="DefaultParagraphFont"/>
    <w:link w:val="Heading8"/>
    <w:uiPriority w:val="9"/>
    <w:rsid w:val="00C960DD"/>
    <w:rPr>
      <w:rFonts w:eastAsiaTheme="majorEastAsia" w:cstheme="majorBidi"/>
      <w:sz w:val="20"/>
      <w:szCs w:val="20"/>
    </w:rPr>
  </w:style>
  <w:style w:type="character" w:customStyle="1" w:styleId="Heading9Char">
    <w:name w:val="Heading 9 Char"/>
    <w:basedOn w:val="DefaultParagraphFont"/>
    <w:link w:val="Heading9"/>
    <w:uiPriority w:val="9"/>
    <w:rsid w:val="00C960DD"/>
    <w:rPr>
      <w:rFonts w:eastAsiaTheme="majorEastAsia" w:cstheme="majorBidi"/>
      <w:i/>
      <w:iCs/>
      <w:sz w:val="20"/>
      <w:szCs w:val="20"/>
    </w:rPr>
  </w:style>
  <w:style w:type="paragraph" w:styleId="Title">
    <w:name w:val="Title"/>
    <w:basedOn w:val="Normal"/>
    <w:next w:val="Normal"/>
    <w:link w:val="TitleChar"/>
    <w:autoRedefine/>
    <w:uiPriority w:val="10"/>
    <w:qFormat/>
    <w:rsid w:val="00C960DD"/>
    <w:pPr>
      <w:pBdr>
        <w:bottom w:val="single" w:sz="8" w:space="4" w:color="4F81BD" w:themeColor="accent1"/>
      </w:pBdr>
      <w:spacing w:after="300"/>
    </w:pPr>
    <w:rPr>
      <w:rFonts w:eastAsiaTheme="majorEastAsia" w:cstheme="majorBidi"/>
      <w:color w:val="072957"/>
      <w:spacing w:val="5"/>
      <w:kern w:val="28"/>
      <w:sz w:val="52"/>
      <w:szCs w:val="52"/>
    </w:rPr>
  </w:style>
  <w:style w:type="character" w:customStyle="1" w:styleId="TitleChar">
    <w:name w:val="Title Char"/>
    <w:basedOn w:val="DefaultParagraphFont"/>
    <w:link w:val="Title"/>
    <w:uiPriority w:val="10"/>
    <w:rsid w:val="00C960DD"/>
    <w:rPr>
      <w:rFonts w:eastAsiaTheme="majorEastAsia" w:cstheme="majorBidi"/>
      <w:color w:val="072957"/>
      <w:spacing w:val="5"/>
      <w:kern w:val="28"/>
      <w:sz w:val="52"/>
      <w:szCs w:val="52"/>
    </w:rPr>
  </w:style>
  <w:style w:type="paragraph" w:styleId="Subtitle">
    <w:name w:val="Subtitle"/>
    <w:basedOn w:val="Normal"/>
    <w:next w:val="Normal"/>
    <w:link w:val="SubtitleChar"/>
    <w:autoRedefine/>
    <w:uiPriority w:val="11"/>
    <w:qFormat/>
    <w:rsid w:val="00C960DD"/>
    <w:pPr>
      <w:numPr>
        <w:ilvl w:val="1"/>
      </w:numPr>
    </w:pPr>
    <w:rPr>
      <w:rFonts w:eastAsiaTheme="majorEastAsia" w:cstheme="majorBidi"/>
      <w:i/>
      <w:iCs/>
      <w:color w:val="072957"/>
      <w:spacing w:val="15"/>
      <w:sz w:val="32"/>
      <w:szCs w:val="24"/>
    </w:rPr>
  </w:style>
  <w:style w:type="character" w:customStyle="1" w:styleId="SubtitleChar">
    <w:name w:val="Subtitle Char"/>
    <w:basedOn w:val="DefaultParagraphFont"/>
    <w:link w:val="Subtitle"/>
    <w:uiPriority w:val="11"/>
    <w:rsid w:val="00C960DD"/>
    <w:rPr>
      <w:rFonts w:eastAsiaTheme="majorEastAsia" w:cstheme="majorBidi"/>
      <w:i/>
      <w:iCs/>
      <w:color w:val="072957"/>
      <w:spacing w:val="15"/>
      <w:sz w:val="32"/>
      <w:szCs w:val="24"/>
    </w:rPr>
  </w:style>
  <w:style w:type="character" w:styleId="SubtleEmphasis">
    <w:name w:val="Subtle Emphasis"/>
    <w:basedOn w:val="DefaultParagraphFont"/>
    <w:uiPriority w:val="19"/>
    <w:qFormat/>
    <w:rsid w:val="0055288D"/>
    <w:rPr>
      <w:i/>
      <w:iCs/>
      <w:color w:val="666666"/>
    </w:rPr>
  </w:style>
  <w:style w:type="character" w:styleId="IntenseEmphasis">
    <w:name w:val="Intense Emphasis"/>
    <w:basedOn w:val="DefaultParagraphFont"/>
    <w:uiPriority w:val="21"/>
    <w:qFormat/>
    <w:rsid w:val="0055288D"/>
    <w:rPr>
      <w:b/>
      <w:bCs/>
      <w:i/>
      <w:iCs/>
      <w:color w:val="072957"/>
    </w:rPr>
  </w:style>
  <w:style w:type="paragraph" w:styleId="IntenseQuote">
    <w:name w:val="Intense Quote"/>
    <w:basedOn w:val="Normal"/>
    <w:next w:val="Normal"/>
    <w:link w:val="IntenseQuoteChar"/>
    <w:autoRedefine/>
    <w:uiPriority w:val="30"/>
    <w:qFormat/>
    <w:rsid w:val="0055288D"/>
    <w:pPr>
      <w:pBdr>
        <w:bottom w:val="single" w:sz="4" w:space="4" w:color="4F81BD" w:themeColor="accent1"/>
      </w:pBdr>
      <w:spacing w:before="200" w:after="280"/>
      <w:ind w:left="936" w:right="936"/>
    </w:pPr>
    <w:rPr>
      <w:b/>
      <w:bCs/>
      <w:i/>
      <w:iCs/>
      <w:color w:val="072957"/>
    </w:rPr>
  </w:style>
  <w:style w:type="character" w:customStyle="1" w:styleId="IntenseQuoteChar">
    <w:name w:val="Intense Quote Char"/>
    <w:basedOn w:val="DefaultParagraphFont"/>
    <w:link w:val="IntenseQuote"/>
    <w:uiPriority w:val="30"/>
    <w:rsid w:val="0055288D"/>
    <w:rPr>
      <w:b/>
      <w:bCs/>
      <w:i/>
      <w:iCs/>
      <w:color w:val="072957"/>
    </w:rPr>
  </w:style>
  <w:style w:type="character" w:styleId="SubtleReference">
    <w:name w:val="Subtle Reference"/>
    <w:basedOn w:val="DefaultParagraphFont"/>
    <w:uiPriority w:val="31"/>
    <w:qFormat/>
    <w:rsid w:val="0055288D"/>
    <w:rPr>
      <w:smallCaps/>
      <w:color w:val="990000"/>
      <w:u w:val="single"/>
    </w:rPr>
  </w:style>
  <w:style w:type="character" w:styleId="IntenseReference">
    <w:name w:val="Intense Reference"/>
    <w:basedOn w:val="DefaultParagraphFont"/>
    <w:uiPriority w:val="32"/>
    <w:qFormat/>
    <w:rsid w:val="0055288D"/>
    <w:rPr>
      <w:b/>
      <w:bCs/>
      <w:smallCaps/>
      <w:color w:val="990000"/>
      <w:spacing w:val="5"/>
      <w:u w:val="single"/>
    </w:rPr>
  </w:style>
  <w:style w:type="paragraph" w:styleId="Header">
    <w:name w:val="header"/>
    <w:basedOn w:val="Normal"/>
    <w:link w:val="HeaderChar"/>
    <w:uiPriority w:val="99"/>
    <w:unhideWhenUsed/>
    <w:rsid w:val="000B0CA7"/>
    <w:pPr>
      <w:tabs>
        <w:tab w:val="center" w:pos="4680"/>
        <w:tab w:val="right" w:pos="9360"/>
      </w:tabs>
      <w:spacing w:after="0"/>
    </w:pPr>
  </w:style>
  <w:style w:type="character" w:customStyle="1" w:styleId="HeaderChar">
    <w:name w:val="Header Char"/>
    <w:basedOn w:val="DefaultParagraphFont"/>
    <w:link w:val="Header"/>
    <w:uiPriority w:val="99"/>
    <w:rsid w:val="000B0CA7"/>
  </w:style>
  <w:style w:type="paragraph" w:styleId="Footer">
    <w:name w:val="footer"/>
    <w:basedOn w:val="Normal"/>
    <w:link w:val="FooterChar"/>
    <w:unhideWhenUsed/>
    <w:rsid w:val="000B0CA7"/>
    <w:pPr>
      <w:tabs>
        <w:tab w:val="center" w:pos="4680"/>
        <w:tab w:val="right" w:pos="9360"/>
      </w:tabs>
      <w:spacing w:after="0"/>
    </w:pPr>
  </w:style>
  <w:style w:type="character" w:customStyle="1" w:styleId="FooterChar">
    <w:name w:val="Footer Char"/>
    <w:basedOn w:val="DefaultParagraphFont"/>
    <w:link w:val="Footer"/>
    <w:rsid w:val="000B0CA7"/>
  </w:style>
  <w:style w:type="table" w:styleId="TableGrid">
    <w:name w:val="Table Grid"/>
    <w:basedOn w:val="TableNormal"/>
    <w:uiPriority w:val="59"/>
    <w:rsid w:val="00877A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95D"/>
    <w:pPr>
      <w:ind w:left="720"/>
    </w:pPr>
  </w:style>
  <w:style w:type="paragraph" w:styleId="BalloonText">
    <w:name w:val="Balloon Text"/>
    <w:basedOn w:val="Normal"/>
    <w:link w:val="BalloonTextChar"/>
    <w:uiPriority w:val="99"/>
    <w:semiHidden/>
    <w:unhideWhenUsed/>
    <w:rsid w:val="00A740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27"/>
    <w:pPr>
      <w:contextualSpacing/>
    </w:pPr>
  </w:style>
  <w:style w:type="paragraph" w:styleId="Heading1">
    <w:name w:val="heading 1"/>
    <w:basedOn w:val="Normal"/>
    <w:next w:val="Normal"/>
    <w:link w:val="Heading1Char"/>
    <w:autoRedefine/>
    <w:uiPriority w:val="9"/>
    <w:qFormat/>
    <w:rsid w:val="00C960DD"/>
    <w:pPr>
      <w:keepNext/>
      <w:keepLines/>
      <w:spacing w:before="480" w:after="0"/>
      <w:outlineLvl w:val="0"/>
    </w:pPr>
    <w:rPr>
      <w:rFonts w:ascii="Arial" w:eastAsiaTheme="majorEastAsia" w:hAnsi="Arial" w:cstheme="majorBidi"/>
      <w:b/>
      <w:bCs/>
      <w:color w:val="072957"/>
      <w:sz w:val="32"/>
      <w:szCs w:val="28"/>
    </w:rPr>
  </w:style>
  <w:style w:type="paragraph" w:styleId="Heading2">
    <w:name w:val="heading 2"/>
    <w:basedOn w:val="Normal"/>
    <w:next w:val="Normal"/>
    <w:link w:val="Heading2Char"/>
    <w:autoRedefine/>
    <w:uiPriority w:val="9"/>
    <w:unhideWhenUsed/>
    <w:qFormat/>
    <w:rsid w:val="00C960DD"/>
    <w:pPr>
      <w:keepNext/>
      <w:keepLines/>
      <w:spacing w:before="200" w:after="0"/>
      <w:outlineLvl w:val="1"/>
    </w:pPr>
    <w:rPr>
      <w:rFonts w:ascii="Arial" w:eastAsiaTheme="majorEastAsia" w:hAnsi="Arial" w:cstheme="majorBidi"/>
      <w:b/>
      <w:bCs/>
      <w:color w:val="072957"/>
      <w:sz w:val="26"/>
      <w:szCs w:val="26"/>
    </w:rPr>
  </w:style>
  <w:style w:type="paragraph" w:styleId="Heading3">
    <w:name w:val="heading 3"/>
    <w:basedOn w:val="Normal"/>
    <w:next w:val="Normal"/>
    <w:link w:val="Heading3Char"/>
    <w:autoRedefine/>
    <w:uiPriority w:val="9"/>
    <w:unhideWhenUsed/>
    <w:qFormat/>
    <w:rsid w:val="00C960DD"/>
    <w:pPr>
      <w:keepNext/>
      <w:keepLines/>
      <w:spacing w:before="200" w:after="0"/>
      <w:outlineLvl w:val="2"/>
    </w:pPr>
    <w:rPr>
      <w:rFonts w:ascii="Arial" w:eastAsiaTheme="majorEastAsia" w:hAnsi="Arial" w:cstheme="majorBidi"/>
      <w:b/>
      <w:bCs/>
      <w:color w:val="072957"/>
    </w:rPr>
  </w:style>
  <w:style w:type="paragraph" w:styleId="Heading4">
    <w:name w:val="heading 4"/>
    <w:basedOn w:val="Normal"/>
    <w:next w:val="Normal"/>
    <w:link w:val="Heading4Char"/>
    <w:autoRedefine/>
    <w:uiPriority w:val="9"/>
    <w:unhideWhenUsed/>
    <w:qFormat/>
    <w:rsid w:val="00C960DD"/>
    <w:pPr>
      <w:keepNext/>
      <w:keepLines/>
      <w:spacing w:before="200" w:after="0"/>
      <w:outlineLvl w:val="3"/>
    </w:pPr>
    <w:rPr>
      <w:rFonts w:eastAsiaTheme="majorEastAsia" w:cstheme="majorBidi"/>
      <w:b/>
      <w:bCs/>
      <w:i/>
      <w:iCs/>
      <w:color w:val="072957"/>
    </w:rPr>
  </w:style>
  <w:style w:type="paragraph" w:styleId="Heading5">
    <w:name w:val="heading 5"/>
    <w:basedOn w:val="Normal"/>
    <w:next w:val="Normal"/>
    <w:link w:val="Heading5Char"/>
    <w:autoRedefine/>
    <w:uiPriority w:val="9"/>
    <w:unhideWhenUsed/>
    <w:qFormat/>
    <w:rsid w:val="00C960DD"/>
    <w:pPr>
      <w:keepNext/>
      <w:keepLines/>
      <w:spacing w:before="200" w:after="0"/>
      <w:outlineLvl w:val="4"/>
    </w:pPr>
    <w:rPr>
      <w:rFonts w:eastAsiaTheme="majorEastAsia" w:cstheme="majorBidi"/>
      <w:color w:val="072957"/>
    </w:rPr>
  </w:style>
  <w:style w:type="paragraph" w:styleId="Heading6">
    <w:name w:val="heading 6"/>
    <w:basedOn w:val="Normal"/>
    <w:next w:val="Normal"/>
    <w:link w:val="Heading6Char"/>
    <w:autoRedefine/>
    <w:uiPriority w:val="9"/>
    <w:unhideWhenUsed/>
    <w:qFormat/>
    <w:rsid w:val="00C960DD"/>
    <w:pPr>
      <w:keepNext/>
      <w:keepLines/>
      <w:spacing w:before="200" w:after="0"/>
      <w:outlineLvl w:val="5"/>
    </w:pPr>
    <w:rPr>
      <w:rFonts w:eastAsiaTheme="majorEastAsia" w:cstheme="majorBidi"/>
      <w:i/>
      <w:iCs/>
      <w:color w:val="072957"/>
    </w:rPr>
  </w:style>
  <w:style w:type="paragraph" w:styleId="Heading7">
    <w:name w:val="heading 7"/>
    <w:basedOn w:val="Normal"/>
    <w:next w:val="Normal"/>
    <w:link w:val="Heading7Char"/>
    <w:autoRedefine/>
    <w:uiPriority w:val="9"/>
    <w:unhideWhenUsed/>
    <w:qFormat/>
    <w:rsid w:val="00C960DD"/>
    <w:pPr>
      <w:keepNext/>
      <w:keepLines/>
      <w:spacing w:before="200" w:after="0"/>
      <w:outlineLvl w:val="6"/>
    </w:pPr>
    <w:rPr>
      <w:rFonts w:eastAsiaTheme="majorEastAsia" w:cstheme="majorBidi"/>
      <w:i/>
      <w:iCs/>
    </w:rPr>
  </w:style>
  <w:style w:type="paragraph" w:styleId="Heading8">
    <w:name w:val="heading 8"/>
    <w:basedOn w:val="Normal"/>
    <w:next w:val="Normal"/>
    <w:link w:val="Heading8Char"/>
    <w:autoRedefine/>
    <w:uiPriority w:val="9"/>
    <w:unhideWhenUsed/>
    <w:qFormat/>
    <w:rsid w:val="00C960DD"/>
    <w:pPr>
      <w:keepNext/>
      <w:keepLines/>
      <w:spacing w:before="200" w:after="0"/>
      <w:outlineLvl w:val="7"/>
    </w:pPr>
    <w:rPr>
      <w:rFonts w:eastAsiaTheme="majorEastAsia" w:cstheme="majorBidi"/>
      <w:sz w:val="20"/>
      <w:szCs w:val="20"/>
    </w:rPr>
  </w:style>
  <w:style w:type="paragraph" w:styleId="Heading9">
    <w:name w:val="heading 9"/>
    <w:basedOn w:val="Normal"/>
    <w:next w:val="Normal"/>
    <w:link w:val="Heading9Char"/>
    <w:autoRedefine/>
    <w:uiPriority w:val="9"/>
    <w:unhideWhenUsed/>
    <w:qFormat/>
    <w:rsid w:val="00C960DD"/>
    <w:pPr>
      <w:keepNext/>
      <w:keepLines/>
      <w:spacing w:before="200" w:after="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002527"/>
    <w:pPr>
      <w:spacing w:after="0"/>
      <w:contextualSpacing/>
    </w:pPr>
  </w:style>
  <w:style w:type="character" w:customStyle="1" w:styleId="Heading1Char">
    <w:name w:val="Heading 1 Char"/>
    <w:basedOn w:val="DefaultParagraphFont"/>
    <w:link w:val="Heading1"/>
    <w:uiPriority w:val="9"/>
    <w:rsid w:val="00C960DD"/>
    <w:rPr>
      <w:rFonts w:ascii="Arial" w:eastAsiaTheme="majorEastAsia" w:hAnsi="Arial" w:cstheme="majorBidi"/>
      <w:b/>
      <w:bCs/>
      <w:color w:val="072957"/>
      <w:sz w:val="32"/>
      <w:szCs w:val="28"/>
    </w:rPr>
  </w:style>
  <w:style w:type="character" w:customStyle="1" w:styleId="Heading2Char">
    <w:name w:val="Heading 2 Char"/>
    <w:basedOn w:val="DefaultParagraphFont"/>
    <w:link w:val="Heading2"/>
    <w:uiPriority w:val="9"/>
    <w:rsid w:val="00C960DD"/>
    <w:rPr>
      <w:rFonts w:ascii="Arial" w:eastAsiaTheme="majorEastAsia" w:hAnsi="Arial" w:cstheme="majorBidi"/>
      <w:b/>
      <w:bCs/>
      <w:color w:val="072957"/>
      <w:sz w:val="26"/>
      <w:szCs w:val="26"/>
    </w:rPr>
  </w:style>
  <w:style w:type="character" w:customStyle="1" w:styleId="Heading3Char">
    <w:name w:val="Heading 3 Char"/>
    <w:basedOn w:val="DefaultParagraphFont"/>
    <w:link w:val="Heading3"/>
    <w:uiPriority w:val="9"/>
    <w:rsid w:val="00C960DD"/>
    <w:rPr>
      <w:rFonts w:ascii="Arial" w:eastAsiaTheme="majorEastAsia" w:hAnsi="Arial" w:cstheme="majorBidi"/>
      <w:b/>
      <w:bCs/>
      <w:color w:val="072957"/>
    </w:rPr>
  </w:style>
  <w:style w:type="character" w:customStyle="1" w:styleId="Heading4Char">
    <w:name w:val="Heading 4 Char"/>
    <w:basedOn w:val="DefaultParagraphFont"/>
    <w:link w:val="Heading4"/>
    <w:uiPriority w:val="9"/>
    <w:rsid w:val="00C960DD"/>
    <w:rPr>
      <w:rFonts w:eastAsiaTheme="majorEastAsia" w:cstheme="majorBidi"/>
      <w:b/>
      <w:bCs/>
      <w:i/>
      <w:iCs/>
      <w:color w:val="072957"/>
    </w:rPr>
  </w:style>
  <w:style w:type="character" w:customStyle="1" w:styleId="Heading5Char">
    <w:name w:val="Heading 5 Char"/>
    <w:basedOn w:val="DefaultParagraphFont"/>
    <w:link w:val="Heading5"/>
    <w:uiPriority w:val="9"/>
    <w:rsid w:val="00C960DD"/>
    <w:rPr>
      <w:rFonts w:eastAsiaTheme="majorEastAsia" w:cstheme="majorBidi"/>
      <w:color w:val="072957"/>
    </w:rPr>
  </w:style>
  <w:style w:type="character" w:customStyle="1" w:styleId="Heading6Char">
    <w:name w:val="Heading 6 Char"/>
    <w:basedOn w:val="DefaultParagraphFont"/>
    <w:link w:val="Heading6"/>
    <w:uiPriority w:val="9"/>
    <w:rsid w:val="00C960DD"/>
    <w:rPr>
      <w:rFonts w:eastAsiaTheme="majorEastAsia" w:cstheme="majorBidi"/>
      <w:i/>
      <w:iCs/>
      <w:color w:val="072957"/>
    </w:rPr>
  </w:style>
  <w:style w:type="character" w:customStyle="1" w:styleId="Heading7Char">
    <w:name w:val="Heading 7 Char"/>
    <w:basedOn w:val="DefaultParagraphFont"/>
    <w:link w:val="Heading7"/>
    <w:uiPriority w:val="9"/>
    <w:rsid w:val="00C960DD"/>
    <w:rPr>
      <w:rFonts w:eastAsiaTheme="majorEastAsia" w:cstheme="majorBidi"/>
      <w:i/>
      <w:iCs/>
    </w:rPr>
  </w:style>
  <w:style w:type="character" w:customStyle="1" w:styleId="Heading8Char">
    <w:name w:val="Heading 8 Char"/>
    <w:basedOn w:val="DefaultParagraphFont"/>
    <w:link w:val="Heading8"/>
    <w:uiPriority w:val="9"/>
    <w:rsid w:val="00C960DD"/>
    <w:rPr>
      <w:rFonts w:eastAsiaTheme="majorEastAsia" w:cstheme="majorBidi"/>
      <w:sz w:val="20"/>
      <w:szCs w:val="20"/>
    </w:rPr>
  </w:style>
  <w:style w:type="character" w:customStyle="1" w:styleId="Heading9Char">
    <w:name w:val="Heading 9 Char"/>
    <w:basedOn w:val="DefaultParagraphFont"/>
    <w:link w:val="Heading9"/>
    <w:uiPriority w:val="9"/>
    <w:rsid w:val="00C960DD"/>
    <w:rPr>
      <w:rFonts w:eastAsiaTheme="majorEastAsia" w:cstheme="majorBidi"/>
      <w:i/>
      <w:iCs/>
      <w:sz w:val="20"/>
      <w:szCs w:val="20"/>
    </w:rPr>
  </w:style>
  <w:style w:type="paragraph" w:styleId="Title">
    <w:name w:val="Title"/>
    <w:basedOn w:val="Normal"/>
    <w:next w:val="Normal"/>
    <w:link w:val="TitleChar"/>
    <w:autoRedefine/>
    <w:uiPriority w:val="10"/>
    <w:qFormat/>
    <w:rsid w:val="00C960DD"/>
    <w:pPr>
      <w:pBdr>
        <w:bottom w:val="single" w:sz="8" w:space="4" w:color="4F81BD" w:themeColor="accent1"/>
      </w:pBdr>
      <w:spacing w:after="300"/>
    </w:pPr>
    <w:rPr>
      <w:rFonts w:eastAsiaTheme="majorEastAsia" w:cstheme="majorBidi"/>
      <w:color w:val="072957"/>
      <w:spacing w:val="5"/>
      <w:kern w:val="28"/>
      <w:sz w:val="52"/>
      <w:szCs w:val="52"/>
    </w:rPr>
  </w:style>
  <w:style w:type="character" w:customStyle="1" w:styleId="TitleChar">
    <w:name w:val="Title Char"/>
    <w:basedOn w:val="DefaultParagraphFont"/>
    <w:link w:val="Title"/>
    <w:uiPriority w:val="10"/>
    <w:rsid w:val="00C960DD"/>
    <w:rPr>
      <w:rFonts w:eastAsiaTheme="majorEastAsia" w:cstheme="majorBidi"/>
      <w:color w:val="072957"/>
      <w:spacing w:val="5"/>
      <w:kern w:val="28"/>
      <w:sz w:val="52"/>
      <w:szCs w:val="52"/>
    </w:rPr>
  </w:style>
  <w:style w:type="paragraph" w:styleId="Subtitle">
    <w:name w:val="Subtitle"/>
    <w:basedOn w:val="Normal"/>
    <w:next w:val="Normal"/>
    <w:link w:val="SubtitleChar"/>
    <w:autoRedefine/>
    <w:uiPriority w:val="11"/>
    <w:qFormat/>
    <w:rsid w:val="00C960DD"/>
    <w:pPr>
      <w:numPr>
        <w:ilvl w:val="1"/>
      </w:numPr>
    </w:pPr>
    <w:rPr>
      <w:rFonts w:eastAsiaTheme="majorEastAsia" w:cstheme="majorBidi"/>
      <w:i/>
      <w:iCs/>
      <w:color w:val="072957"/>
      <w:spacing w:val="15"/>
      <w:sz w:val="32"/>
      <w:szCs w:val="24"/>
    </w:rPr>
  </w:style>
  <w:style w:type="character" w:customStyle="1" w:styleId="SubtitleChar">
    <w:name w:val="Subtitle Char"/>
    <w:basedOn w:val="DefaultParagraphFont"/>
    <w:link w:val="Subtitle"/>
    <w:uiPriority w:val="11"/>
    <w:rsid w:val="00C960DD"/>
    <w:rPr>
      <w:rFonts w:eastAsiaTheme="majorEastAsia" w:cstheme="majorBidi"/>
      <w:i/>
      <w:iCs/>
      <w:color w:val="072957"/>
      <w:spacing w:val="15"/>
      <w:sz w:val="32"/>
      <w:szCs w:val="24"/>
    </w:rPr>
  </w:style>
  <w:style w:type="character" w:styleId="SubtleEmphasis">
    <w:name w:val="Subtle Emphasis"/>
    <w:basedOn w:val="DefaultParagraphFont"/>
    <w:uiPriority w:val="19"/>
    <w:qFormat/>
    <w:rsid w:val="0055288D"/>
    <w:rPr>
      <w:i/>
      <w:iCs/>
      <w:color w:val="666666"/>
    </w:rPr>
  </w:style>
  <w:style w:type="character" w:styleId="IntenseEmphasis">
    <w:name w:val="Intense Emphasis"/>
    <w:basedOn w:val="DefaultParagraphFont"/>
    <w:uiPriority w:val="21"/>
    <w:qFormat/>
    <w:rsid w:val="0055288D"/>
    <w:rPr>
      <w:b/>
      <w:bCs/>
      <w:i/>
      <w:iCs/>
      <w:color w:val="072957"/>
    </w:rPr>
  </w:style>
  <w:style w:type="paragraph" w:styleId="IntenseQuote">
    <w:name w:val="Intense Quote"/>
    <w:basedOn w:val="Normal"/>
    <w:next w:val="Normal"/>
    <w:link w:val="IntenseQuoteChar"/>
    <w:autoRedefine/>
    <w:uiPriority w:val="30"/>
    <w:qFormat/>
    <w:rsid w:val="0055288D"/>
    <w:pPr>
      <w:pBdr>
        <w:bottom w:val="single" w:sz="4" w:space="4" w:color="4F81BD" w:themeColor="accent1"/>
      </w:pBdr>
      <w:spacing w:before="200" w:after="280"/>
      <w:ind w:left="936" w:right="936"/>
    </w:pPr>
    <w:rPr>
      <w:b/>
      <w:bCs/>
      <w:i/>
      <w:iCs/>
      <w:color w:val="072957"/>
    </w:rPr>
  </w:style>
  <w:style w:type="character" w:customStyle="1" w:styleId="IntenseQuoteChar">
    <w:name w:val="Intense Quote Char"/>
    <w:basedOn w:val="DefaultParagraphFont"/>
    <w:link w:val="IntenseQuote"/>
    <w:uiPriority w:val="30"/>
    <w:rsid w:val="0055288D"/>
    <w:rPr>
      <w:b/>
      <w:bCs/>
      <w:i/>
      <w:iCs/>
      <w:color w:val="072957"/>
    </w:rPr>
  </w:style>
  <w:style w:type="character" w:styleId="SubtleReference">
    <w:name w:val="Subtle Reference"/>
    <w:basedOn w:val="DefaultParagraphFont"/>
    <w:uiPriority w:val="31"/>
    <w:qFormat/>
    <w:rsid w:val="0055288D"/>
    <w:rPr>
      <w:smallCaps/>
      <w:color w:val="990000"/>
      <w:u w:val="single"/>
    </w:rPr>
  </w:style>
  <w:style w:type="character" w:styleId="IntenseReference">
    <w:name w:val="Intense Reference"/>
    <w:basedOn w:val="DefaultParagraphFont"/>
    <w:uiPriority w:val="32"/>
    <w:qFormat/>
    <w:rsid w:val="0055288D"/>
    <w:rPr>
      <w:b/>
      <w:bCs/>
      <w:smallCaps/>
      <w:color w:val="990000"/>
      <w:spacing w:val="5"/>
      <w:u w:val="single"/>
    </w:rPr>
  </w:style>
  <w:style w:type="paragraph" w:styleId="Header">
    <w:name w:val="header"/>
    <w:basedOn w:val="Normal"/>
    <w:link w:val="HeaderChar"/>
    <w:uiPriority w:val="99"/>
    <w:unhideWhenUsed/>
    <w:rsid w:val="000B0CA7"/>
    <w:pPr>
      <w:tabs>
        <w:tab w:val="center" w:pos="4680"/>
        <w:tab w:val="right" w:pos="9360"/>
      </w:tabs>
      <w:spacing w:after="0"/>
    </w:pPr>
  </w:style>
  <w:style w:type="character" w:customStyle="1" w:styleId="HeaderChar">
    <w:name w:val="Header Char"/>
    <w:basedOn w:val="DefaultParagraphFont"/>
    <w:link w:val="Header"/>
    <w:uiPriority w:val="99"/>
    <w:rsid w:val="000B0CA7"/>
  </w:style>
  <w:style w:type="paragraph" w:styleId="Footer">
    <w:name w:val="footer"/>
    <w:basedOn w:val="Normal"/>
    <w:link w:val="FooterChar"/>
    <w:unhideWhenUsed/>
    <w:rsid w:val="000B0CA7"/>
    <w:pPr>
      <w:tabs>
        <w:tab w:val="center" w:pos="4680"/>
        <w:tab w:val="right" w:pos="9360"/>
      </w:tabs>
      <w:spacing w:after="0"/>
    </w:pPr>
  </w:style>
  <w:style w:type="character" w:customStyle="1" w:styleId="FooterChar">
    <w:name w:val="Footer Char"/>
    <w:basedOn w:val="DefaultParagraphFont"/>
    <w:link w:val="Footer"/>
    <w:rsid w:val="000B0CA7"/>
  </w:style>
  <w:style w:type="table" w:styleId="TableGrid">
    <w:name w:val="Table Grid"/>
    <w:basedOn w:val="TableNormal"/>
    <w:uiPriority w:val="59"/>
    <w:rsid w:val="00877A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95D"/>
    <w:pPr>
      <w:ind w:left="720"/>
    </w:pPr>
  </w:style>
  <w:style w:type="paragraph" w:styleId="BalloonText">
    <w:name w:val="Balloon Text"/>
    <w:basedOn w:val="Normal"/>
    <w:link w:val="BalloonTextChar"/>
    <w:uiPriority w:val="99"/>
    <w:semiHidden/>
    <w:unhideWhenUsed/>
    <w:rsid w:val="00A740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1755-C596-4CB0-951E-34656A4A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F24FD175</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2015-09-03T22:55:00Z</dcterms:created>
  <dcterms:modified xsi:type="dcterms:W3CDTF">2015-12-23T23:19:00Z</dcterms:modified>
</cp:coreProperties>
</file>