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80F3" w14:textId="77777777" w:rsidR="004D1324" w:rsidRPr="00BA1A24" w:rsidRDefault="00DF24BF" w:rsidP="004D132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79D742" wp14:editId="0143EC00">
                <wp:simplePos x="0" y="0"/>
                <wp:positionH relativeFrom="column">
                  <wp:posOffset>-132080</wp:posOffset>
                </wp:positionH>
                <wp:positionV relativeFrom="paragraph">
                  <wp:posOffset>-571500</wp:posOffset>
                </wp:positionV>
                <wp:extent cx="5732780" cy="342900"/>
                <wp:effectExtent l="0" t="0" r="127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7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7C843" id="Rectangle 2" o:spid="_x0000_s1026" style="position:absolute;margin-left:-10.4pt;margin-top:-45pt;width:451.4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" stroked="f"/>
            </w:pict>
          </mc:Fallback>
        </mc:AlternateContent>
      </w:r>
      <w:r w:rsidR="004D1324" w:rsidRPr="00BA1A24">
        <w:rPr>
          <w:rFonts w:ascii="Arial" w:hAnsi="Arial" w:cs="Arial"/>
          <w:b/>
          <w:sz w:val="22"/>
          <w:szCs w:val="22"/>
        </w:rPr>
        <w:t>CORPORATION OF THE TOWNSHIP OF ESQUIMALT</w:t>
      </w:r>
    </w:p>
    <w:p w14:paraId="6389B6DA" w14:textId="77777777" w:rsidR="004D1324" w:rsidRPr="00BA1A24" w:rsidRDefault="004D1324" w:rsidP="004D1324">
      <w:pPr>
        <w:jc w:val="center"/>
        <w:rPr>
          <w:rFonts w:ascii="Arial" w:hAnsi="Arial" w:cs="Arial"/>
          <w:b/>
          <w:sz w:val="22"/>
          <w:szCs w:val="22"/>
        </w:rPr>
      </w:pPr>
    </w:p>
    <w:p w14:paraId="3538BB76" w14:textId="409BEC78" w:rsidR="004D1324" w:rsidRPr="00BA1A24" w:rsidRDefault="001D4113" w:rsidP="004D132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BYLAW NO. </w:t>
      </w:r>
      <w:r w:rsidR="00137846">
        <w:rPr>
          <w:rFonts w:ascii="Arial" w:hAnsi="Arial" w:cs="Arial"/>
          <w:b/>
          <w:sz w:val="22"/>
          <w:szCs w:val="22"/>
        </w:rPr>
        <w:t>30</w:t>
      </w:r>
      <w:r w:rsidR="00101CC0">
        <w:rPr>
          <w:rFonts w:ascii="Arial" w:hAnsi="Arial" w:cs="Arial"/>
          <w:b/>
          <w:sz w:val="22"/>
          <w:szCs w:val="22"/>
        </w:rPr>
        <w:t>42</w:t>
      </w:r>
    </w:p>
    <w:p w14:paraId="5C7C77C8" w14:textId="77777777" w:rsidR="004D1324" w:rsidRPr="00BA1A24" w:rsidRDefault="004D1324" w:rsidP="004D1324">
      <w:pPr>
        <w:jc w:val="center"/>
        <w:rPr>
          <w:rFonts w:ascii="Arial" w:hAnsi="Arial" w:cs="Arial"/>
          <w:b/>
          <w:sz w:val="22"/>
          <w:szCs w:val="22"/>
        </w:rPr>
      </w:pPr>
    </w:p>
    <w:p w14:paraId="2E0C0C4C" w14:textId="77777777" w:rsidR="004D1324" w:rsidRPr="00BA1A24" w:rsidRDefault="004D1324" w:rsidP="004D1324">
      <w:pPr>
        <w:jc w:val="center"/>
        <w:rPr>
          <w:rFonts w:ascii="Arial" w:hAnsi="Arial" w:cs="Arial"/>
          <w:sz w:val="22"/>
          <w:szCs w:val="22"/>
        </w:rPr>
      </w:pPr>
      <w:r w:rsidRPr="00BA1A24">
        <w:rPr>
          <w:rFonts w:ascii="Arial" w:hAnsi="Arial" w:cs="Arial"/>
          <w:sz w:val="22"/>
          <w:szCs w:val="22"/>
        </w:rPr>
        <w:t xml:space="preserve">A Bylaw to amend Bylaw No. 2050, cited as the </w:t>
      </w:r>
    </w:p>
    <w:p w14:paraId="1F4094E1" w14:textId="77777777" w:rsidR="004D1324" w:rsidRPr="00BA1A24" w:rsidRDefault="004D1324" w:rsidP="004D1324">
      <w:pPr>
        <w:jc w:val="center"/>
        <w:rPr>
          <w:rFonts w:ascii="Arial" w:hAnsi="Arial" w:cs="Arial"/>
          <w:sz w:val="22"/>
          <w:szCs w:val="22"/>
        </w:rPr>
      </w:pPr>
      <w:r w:rsidRPr="00BA1A24">
        <w:rPr>
          <w:rFonts w:ascii="Arial" w:hAnsi="Arial" w:cs="Arial"/>
          <w:sz w:val="22"/>
          <w:szCs w:val="22"/>
        </w:rPr>
        <w:t>“Zoning Bylaw, 1992, No. 2050”</w:t>
      </w:r>
    </w:p>
    <w:p w14:paraId="0B9C4A57" w14:textId="77777777" w:rsidR="004D1324" w:rsidRPr="00BA1A24" w:rsidRDefault="004D1324" w:rsidP="004D1324">
      <w:pPr>
        <w:jc w:val="center"/>
        <w:rPr>
          <w:rFonts w:ascii="Arial" w:hAnsi="Arial" w:cs="Arial"/>
          <w:sz w:val="22"/>
          <w:szCs w:val="22"/>
        </w:rPr>
      </w:pPr>
    </w:p>
    <w:p w14:paraId="05DCB3D7" w14:textId="77777777" w:rsidR="004D1324" w:rsidRPr="00BA1A24" w:rsidRDefault="004D1324" w:rsidP="004D1324">
      <w:pPr>
        <w:jc w:val="both"/>
        <w:rPr>
          <w:rFonts w:ascii="Arial" w:hAnsi="Arial" w:cs="Arial"/>
          <w:sz w:val="22"/>
          <w:szCs w:val="22"/>
        </w:rPr>
      </w:pPr>
      <w:r w:rsidRPr="00BA1A24">
        <w:rPr>
          <w:rFonts w:ascii="Arial" w:hAnsi="Arial" w:cs="Arial"/>
          <w:sz w:val="22"/>
          <w:szCs w:val="22"/>
        </w:rPr>
        <w:tab/>
        <w:t>THE MUNICIPAL COUNCIL OF THE CORPORATION OF THE TOWNSHIP OF ESQUIMALT, in open meeting assembled, enacts as follows:</w:t>
      </w:r>
    </w:p>
    <w:p w14:paraId="7EEBF679" w14:textId="77777777" w:rsidR="004D1324" w:rsidRPr="00BA1A24" w:rsidRDefault="004D1324" w:rsidP="004D1324">
      <w:pPr>
        <w:jc w:val="both"/>
        <w:rPr>
          <w:rFonts w:ascii="Arial" w:hAnsi="Arial" w:cs="Arial"/>
          <w:sz w:val="22"/>
          <w:szCs w:val="22"/>
        </w:rPr>
      </w:pPr>
    </w:p>
    <w:p w14:paraId="3D5B8914" w14:textId="77777777" w:rsidR="004D1324" w:rsidRPr="00BA1A24" w:rsidRDefault="004D1324" w:rsidP="004D1324">
      <w:pPr>
        <w:jc w:val="both"/>
        <w:rPr>
          <w:rFonts w:ascii="Arial" w:hAnsi="Arial" w:cs="Arial"/>
          <w:sz w:val="22"/>
          <w:szCs w:val="22"/>
        </w:rPr>
      </w:pPr>
    </w:p>
    <w:p w14:paraId="7BA68753" w14:textId="38CB96D4" w:rsidR="004D1324" w:rsidRPr="00BA1A24" w:rsidRDefault="007221E0" w:rsidP="00137846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A1A24">
        <w:rPr>
          <w:rFonts w:ascii="Arial" w:hAnsi="Arial" w:cs="Arial"/>
          <w:sz w:val="22"/>
          <w:szCs w:val="22"/>
        </w:rPr>
        <w:t>1.</w:t>
      </w:r>
      <w:r w:rsidRPr="00BA1A24">
        <w:rPr>
          <w:rFonts w:ascii="Arial" w:hAnsi="Arial" w:cs="Arial"/>
          <w:sz w:val="22"/>
          <w:szCs w:val="22"/>
        </w:rPr>
        <w:tab/>
      </w:r>
      <w:r w:rsidR="004D1324" w:rsidRPr="00BA1A24">
        <w:rPr>
          <w:rFonts w:ascii="Arial" w:hAnsi="Arial" w:cs="Arial"/>
          <w:sz w:val="22"/>
          <w:szCs w:val="22"/>
        </w:rPr>
        <w:t xml:space="preserve">This bylaw may be cited as the </w:t>
      </w:r>
      <w:r w:rsidR="00BB020C" w:rsidRPr="00BA1A24">
        <w:rPr>
          <w:rFonts w:ascii="Arial" w:hAnsi="Arial" w:cs="Arial"/>
          <w:i/>
          <w:sz w:val="22"/>
          <w:szCs w:val="22"/>
        </w:rPr>
        <w:t xml:space="preserve">“ZONING BYLAW, 1992, NO. 2050, </w:t>
      </w:r>
      <w:r w:rsidR="004D1324" w:rsidRPr="00BA1A24">
        <w:rPr>
          <w:rFonts w:ascii="Arial" w:hAnsi="Arial" w:cs="Arial"/>
          <w:i/>
          <w:sz w:val="22"/>
          <w:szCs w:val="22"/>
        </w:rPr>
        <w:t>AMENDMENT</w:t>
      </w:r>
      <w:r w:rsidR="00137846">
        <w:rPr>
          <w:rFonts w:ascii="Arial" w:hAnsi="Arial" w:cs="Arial"/>
          <w:i/>
          <w:sz w:val="22"/>
          <w:szCs w:val="22"/>
        </w:rPr>
        <w:t xml:space="preserve"> </w:t>
      </w:r>
      <w:r w:rsidR="007907C1">
        <w:rPr>
          <w:rFonts w:ascii="Arial" w:hAnsi="Arial" w:cs="Arial"/>
          <w:i/>
          <w:sz w:val="22"/>
          <w:szCs w:val="22"/>
        </w:rPr>
        <w:t>BYLAW</w:t>
      </w:r>
      <w:r w:rsidR="004D1324" w:rsidRPr="00BA1A24">
        <w:rPr>
          <w:rFonts w:ascii="Arial" w:hAnsi="Arial" w:cs="Arial"/>
          <w:i/>
          <w:sz w:val="22"/>
          <w:szCs w:val="22"/>
        </w:rPr>
        <w:t xml:space="preserve"> NO.</w:t>
      </w:r>
      <w:r w:rsidR="001D4113">
        <w:rPr>
          <w:rFonts w:ascii="Arial" w:hAnsi="Arial" w:cs="Arial"/>
          <w:i/>
          <w:sz w:val="22"/>
          <w:szCs w:val="22"/>
        </w:rPr>
        <w:t xml:space="preserve"> </w:t>
      </w:r>
      <w:r w:rsidR="00137846">
        <w:rPr>
          <w:rFonts w:ascii="Arial" w:hAnsi="Arial" w:cs="Arial"/>
          <w:i/>
          <w:sz w:val="22"/>
          <w:szCs w:val="22"/>
        </w:rPr>
        <w:t>30</w:t>
      </w:r>
      <w:r w:rsidR="00101CC0">
        <w:rPr>
          <w:rFonts w:ascii="Arial" w:hAnsi="Arial" w:cs="Arial"/>
          <w:i/>
          <w:sz w:val="22"/>
          <w:szCs w:val="22"/>
        </w:rPr>
        <w:t>42</w:t>
      </w:r>
      <w:r w:rsidR="004D1324" w:rsidRPr="00BA1A24">
        <w:rPr>
          <w:rFonts w:ascii="Arial" w:hAnsi="Arial" w:cs="Arial"/>
          <w:i/>
          <w:sz w:val="22"/>
          <w:szCs w:val="22"/>
        </w:rPr>
        <w:t>”</w:t>
      </w:r>
      <w:r w:rsidR="004D1324" w:rsidRPr="00BA1A24">
        <w:rPr>
          <w:rFonts w:ascii="Arial" w:hAnsi="Arial" w:cs="Arial"/>
          <w:sz w:val="22"/>
          <w:szCs w:val="22"/>
        </w:rPr>
        <w:t>.</w:t>
      </w:r>
    </w:p>
    <w:p w14:paraId="3EA26ACC" w14:textId="77777777" w:rsidR="004D1324" w:rsidRPr="00BA1A24" w:rsidRDefault="004D1324" w:rsidP="007221E0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14:paraId="77E7E075" w14:textId="28035557" w:rsidR="004D1324" w:rsidRPr="00BA1A24" w:rsidRDefault="004D1324" w:rsidP="00137846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A1A24">
        <w:rPr>
          <w:rFonts w:ascii="Arial" w:hAnsi="Arial" w:cs="Arial"/>
          <w:sz w:val="22"/>
          <w:szCs w:val="22"/>
        </w:rPr>
        <w:t>2.</w:t>
      </w:r>
      <w:r w:rsidRPr="00BA1A24">
        <w:rPr>
          <w:rFonts w:ascii="Arial" w:hAnsi="Arial" w:cs="Arial"/>
          <w:sz w:val="22"/>
          <w:szCs w:val="22"/>
        </w:rPr>
        <w:tab/>
        <w:t>That Bylaw No. 2050, cited as the “Zoning Bylaw, 1992, No. 2050” be amende</w:t>
      </w:r>
      <w:r w:rsidR="00137846">
        <w:rPr>
          <w:rFonts w:ascii="Arial" w:hAnsi="Arial" w:cs="Arial"/>
          <w:sz w:val="22"/>
          <w:szCs w:val="22"/>
        </w:rPr>
        <w:t xml:space="preserve">d </w:t>
      </w:r>
      <w:r w:rsidRPr="00BA1A24">
        <w:rPr>
          <w:rFonts w:ascii="Arial" w:hAnsi="Arial" w:cs="Arial"/>
          <w:sz w:val="22"/>
          <w:szCs w:val="22"/>
        </w:rPr>
        <w:t>as follows:</w:t>
      </w:r>
    </w:p>
    <w:p w14:paraId="159AEC3B" w14:textId="77777777" w:rsidR="004D1324" w:rsidRPr="00BA1A24" w:rsidRDefault="004D1324" w:rsidP="004D1324">
      <w:pPr>
        <w:jc w:val="both"/>
        <w:rPr>
          <w:rFonts w:ascii="Arial" w:hAnsi="Arial" w:cs="Arial"/>
          <w:sz w:val="22"/>
          <w:szCs w:val="22"/>
        </w:rPr>
      </w:pPr>
    </w:p>
    <w:p w14:paraId="69553D5A" w14:textId="128CE034" w:rsidR="00137846" w:rsidRPr="00137846" w:rsidRDefault="004D1324" w:rsidP="00137846">
      <w:pPr>
        <w:pStyle w:val="ListParagraph"/>
        <w:numPr>
          <w:ilvl w:val="0"/>
          <w:numId w:val="26"/>
        </w:numPr>
        <w:tabs>
          <w:tab w:val="left" w:pos="54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137846">
        <w:rPr>
          <w:rFonts w:ascii="Arial" w:hAnsi="Arial" w:cs="Arial"/>
          <w:sz w:val="22"/>
          <w:szCs w:val="22"/>
        </w:rPr>
        <w:t>by adding the following words and figures</w:t>
      </w:r>
      <w:r w:rsidR="009A35E7" w:rsidRPr="00137846">
        <w:rPr>
          <w:rFonts w:ascii="Arial" w:hAnsi="Arial" w:cs="Arial"/>
          <w:sz w:val="22"/>
          <w:szCs w:val="22"/>
        </w:rPr>
        <w:t xml:space="preserve"> </w:t>
      </w:r>
      <w:r w:rsidR="005979B7">
        <w:rPr>
          <w:rFonts w:ascii="Arial" w:hAnsi="Arial" w:cs="Arial"/>
          <w:sz w:val="22"/>
          <w:szCs w:val="22"/>
        </w:rPr>
        <w:t xml:space="preserve">at PART 5 – ZONING DISTRICTS, </w:t>
      </w:r>
      <w:r w:rsidR="00137846" w:rsidRPr="00137846">
        <w:rPr>
          <w:rFonts w:ascii="Arial" w:hAnsi="Arial" w:cs="Arial"/>
          <w:sz w:val="22"/>
          <w:szCs w:val="22"/>
        </w:rPr>
        <w:t xml:space="preserve">Section </w:t>
      </w:r>
      <w:r w:rsidRPr="00137846">
        <w:rPr>
          <w:rFonts w:ascii="Arial" w:hAnsi="Arial" w:cs="Arial"/>
          <w:sz w:val="22"/>
          <w:szCs w:val="22"/>
        </w:rPr>
        <w:t>31</w:t>
      </w:r>
      <w:r w:rsidR="005979B7">
        <w:rPr>
          <w:rFonts w:ascii="Arial" w:hAnsi="Arial" w:cs="Arial"/>
          <w:sz w:val="22"/>
          <w:szCs w:val="22"/>
        </w:rPr>
        <w:t>. ZONE DESIGNATIONS</w:t>
      </w:r>
      <w:r w:rsidR="009A35E7" w:rsidRPr="00137846">
        <w:rPr>
          <w:rFonts w:ascii="Arial" w:hAnsi="Arial" w:cs="Arial"/>
          <w:sz w:val="22"/>
          <w:szCs w:val="22"/>
        </w:rPr>
        <w:t>, in the</w:t>
      </w:r>
      <w:r w:rsidR="00137846" w:rsidRPr="00137846">
        <w:rPr>
          <w:rFonts w:ascii="Arial" w:hAnsi="Arial" w:cs="Arial"/>
          <w:sz w:val="22"/>
          <w:szCs w:val="22"/>
        </w:rPr>
        <w:t xml:space="preserve"> </w:t>
      </w:r>
      <w:r w:rsidR="009A35E7" w:rsidRPr="00137846">
        <w:rPr>
          <w:rFonts w:ascii="Arial" w:hAnsi="Arial" w:cs="Arial"/>
          <w:sz w:val="22"/>
          <w:szCs w:val="22"/>
        </w:rPr>
        <w:t>appropriate alpha-numeric sequence</w:t>
      </w:r>
      <w:r w:rsidRPr="00137846">
        <w:rPr>
          <w:rFonts w:ascii="Arial" w:hAnsi="Arial" w:cs="Arial"/>
          <w:sz w:val="22"/>
          <w:szCs w:val="22"/>
        </w:rPr>
        <w:t>:</w:t>
      </w:r>
    </w:p>
    <w:p w14:paraId="71C07127" w14:textId="77777777" w:rsidR="00137846" w:rsidRPr="00137846" w:rsidRDefault="00137846" w:rsidP="00137846">
      <w:pPr>
        <w:tabs>
          <w:tab w:val="left" w:pos="540"/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14:paraId="08BFBC9A" w14:textId="7BB95970" w:rsidR="004D1324" w:rsidRPr="00137846" w:rsidRDefault="004D1324" w:rsidP="00137846">
      <w:pPr>
        <w:pStyle w:val="ListParagraph"/>
        <w:tabs>
          <w:tab w:val="left" w:pos="540"/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137846">
        <w:rPr>
          <w:rFonts w:ascii="Arial" w:hAnsi="Arial" w:cs="Arial"/>
          <w:sz w:val="22"/>
          <w:szCs w:val="22"/>
        </w:rPr>
        <w:t>“Comprehensive Development</w:t>
      </w:r>
      <w:r w:rsidR="00137846" w:rsidRPr="00137846">
        <w:rPr>
          <w:rFonts w:ascii="Arial" w:hAnsi="Arial" w:cs="Arial"/>
          <w:sz w:val="22"/>
          <w:szCs w:val="22"/>
        </w:rPr>
        <w:t xml:space="preserve"> District</w:t>
      </w:r>
      <w:r w:rsidR="00BD61D8" w:rsidRPr="00137846">
        <w:rPr>
          <w:rFonts w:ascii="Arial" w:hAnsi="Arial" w:cs="Arial"/>
          <w:sz w:val="22"/>
          <w:szCs w:val="22"/>
        </w:rPr>
        <w:t xml:space="preserve"> </w:t>
      </w:r>
      <w:r w:rsidRPr="00137846">
        <w:rPr>
          <w:rFonts w:ascii="Arial" w:hAnsi="Arial" w:cs="Arial"/>
          <w:sz w:val="22"/>
          <w:szCs w:val="22"/>
        </w:rPr>
        <w:t xml:space="preserve">No. </w:t>
      </w:r>
      <w:r w:rsidR="00137846" w:rsidRPr="00137846">
        <w:rPr>
          <w:rFonts w:ascii="Arial" w:hAnsi="Arial" w:cs="Arial"/>
          <w:sz w:val="22"/>
          <w:szCs w:val="22"/>
        </w:rPr>
        <w:t>1</w:t>
      </w:r>
      <w:r w:rsidR="001A2807">
        <w:rPr>
          <w:rFonts w:ascii="Arial" w:hAnsi="Arial" w:cs="Arial"/>
          <w:sz w:val="22"/>
          <w:szCs w:val="22"/>
        </w:rPr>
        <w:t>45</w:t>
      </w:r>
      <w:r w:rsidR="00636845" w:rsidRPr="00137846">
        <w:rPr>
          <w:rFonts w:ascii="Arial" w:hAnsi="Arial" w:cs="Arial"/>
          <w:sz w:val="22"/>
          <w:szCs w:val="22"/>
        </w:rPr>
        <w:t xml:space="preserve"> (</w:t>
      </w:r>
      <w:r w:rsidR="001A2807">
        <w:rPr>
          <w:rFonts w:ascii="Arial" w:hAnsi="Arial" w:cs="Arial"/>
          <w:sz w:val="22"/>
          <w:szCs w:val="22"/>
        </w:rPr>
        <w:t>880 Fleming Street</w:t>
      </w:r>
      <w:r w:rsidR="00FF1084" w:rsidRPr="00137846">
        <w:rPr>
          <w:rFonts w:ascii="Arial" w:hAnsi="Arial" w:cs="Arial"/>
          <w:sz w:val="22"/>
          <w:szCs w:val="22"/>
        </w:rPr>
        <w:t xml:space="preserve">) CD No. </w:t>
      </w:r>
      <w:r w:rsidR="00137846" w:rsidRPr="00137846">
        <w:rPr>
          <w:rFonts w:ascii="Arial" w:hAnsi="Arial" w:cs="Arial"/>
          <w:sz w:val="22"/>
          <w:szCs w:val="22"/>
        </w:rPr>
        <w:t>1</w:t>
      </w:r>
      <w:r w:rsidR="001A2807">
        <w:rPr>
          <w:rFonts w:ascii="Arial" w:hAnsi="Arial" w:cs="Arial"/>
          <w:sz w:val="22"/>
          <w:szCs w:val="22"/>
        </w:rPr>
        <w:t>45</w:t>
      </w:r>
      <w:r w:rsidRPr="00137846">
        <w:rPr>
          <w:rFonts w:ascii="Arial" w:hAnsi="Arial" w:cs="Arial"/>
          <w:sz w:val="22"/>
          <w:szCs w:val="22"/>
        </w:rPr>
        <w:t>”</w:t>
      </w:r>
    </w:p>
    <w:p w14:paraId="3EB307F5" w14:textId="77777777" w:rsidR="005E105C" w:rsidRPr="00BA1A24" w:rsidRDefault="005E105C" w:rsidP="004D1324">
      <w:pPr>
        <w:jc w:val="both"/>
        <w:rPr>
          <w:rFonts w:ascii="Arial" w:hAnsi="Arial" w:cs="Arial"/>
          <w:sz w:val="22"/>
          <w:szCs w:val="22"/>
        </w:rPr>
      </w:pPr>
    </w:p>
    <w:p w14:paraId="45B5232D" w14:textId="6DD7FABF" w:rsidR="004D1324" w:rsidRPr="00BA1A24" w:rsidRDefault="005E105C" w:rsidP="00137846">
      <w:pPr>
        <w:tabs>
          <w:tab w:val="left" w:pos="540"/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(2)</w:t>
      </w:r>
      <w:r>
        <w:rPr>
          <w:rFonts w:ascii="Arial" w:hAnsi="Arial" w:cs="Arial"/>
          <w:sz w:val="22"/>
          <w:szCs w:val="22"/>
        </w:rPr>
        <w:tab/>
      </w:r>
      <w:r w:rsidR="004D1324" w:rsidRPr="00BA1A24">
        <w:rPr>
          <w:rFonts w:ascii="Arial" w:hAnsi="Arial" w:cs="Arial"/>
          <w:sz w:val="22"/>
          <w:szCs w:val="22"/>
        </w:rPr>
        <w:t>by adding t</w:t>
      </w:r>
      <w:r w:rsidR="0047039B" w:rsidRPr="00BA1A24">
        <w:rPr>
          <w:rFonts w:ascii="Arial" w:hAnsi="Arial" w:cs="Arial"/>
          <w:sz w:val="22"/>
          <w:szCs w:val="22"/>
        </w:rPr>
        <w:t>he</w:t>
      </w:r>
      <w:r w:rsidR="00701350">
        <w:rPr>
          <w:rFonts w:ascii="Arial" w:hAnsi="Arial" w:cs="Arial"/>
          <w:sz w:val="22"/>
          <w:szCs w:val="22"/>
        </w:rPr>
        <w:t xml:space="preserve"> following text as Section </w:t>
      </w:r>
      <w:r w:rsidR="00701350" w:rsidRPr="00482633">
        <w:rPr>
          <w:rFonts w:ascii="Arial" w:hAnsi="Arial" w:cs="Arial"/>
          <w:sz w:val="22"/>
          <w:szCs w:val="22"/>
        </w:rPr>
        <w:t>67.</w:t>
      </w:r>
      <w:r w:rsidR="00B564C3">
        <w:rPr>
          <w:rFonts w:ascii="Arial" w:hAnsi="Arial" w:cs="Arial"/>
          <w:sz w:val="22"/>
          <w:szCs w:val="22"/>
        </w:rPr>
        <w:t>140</w:t>
      </w:r>
      <w:r w:rsidR="000F3B8D">
        <w:rPr>
          <w:rFonts w:ascii="Arial" w:hAnsi="Arial" w:cs="Arial"/>
          <w:sz w:val="22"/>
          <w:szCs w:val="22"/>
        </w:rPr>
        <w:t xml:space="preserve"> (or as other appropriately </w:t>
      </w:r>
      <w:r w:rsidR="00FA39A6">
        <w:rPr>
          <w:rFonts w:ascii="Arial" w:hAnsi="Arial" w:cs="Arial"/>
          <w:sz w:val="22"/>
          <w:szCs w:val="22"/>
        </w:rPr>
        <w:t>numbered subsection within Section 67)</w:t>
      </w:r>
      <w:r w:rsidR="004D1324" w:rsidRPr="00BA1A24">
        <w:rPr>
          <w:rFonts w:ascii="Arial" w:hAnsi="Arial" w:cs="Arial"/>
          <w:sz w:val="22"/>
          <w:szCs w:val="22"/>
        </w:rPr>
        <w:t>:</w:t>
      </w:r>
    </w:p>
    <w:p w14:paraId="5113400D" w14:textId="77777777" w:rsidR="009F0313" w:rsidRPr="00BA1A24" w:rsidRDefault="009F0313" w:rsidP="00C3462D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6A8D103B" w14:textId="13DA87D5" w:rsidR="00C3462D" w:rsidRPr="00BA1A24" w:rsidRDefault="00C3462D" w:rsidP="00482633">
      <w:pPr>
        <w:tabs>
          <w:tab w:val="left" w:pos="1134"/>
          <w:tab w:val="left" w:pos="1800"/>
        </w:tabs>
        <w:ind w:left="1080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B564C3">
        <w:rPr>
          <w:rFonts w:ascii="Arial" w:hAnsi="Arial" w:cs="Arial"/>
          <w:b/>
          <w:bCs/>
          <w:sz w:val="22"/>
          <w:szCs w:val="22"/>
        </w:rPr>
        <w:t>67.</w:t>
      </w:r>
      <w:r w:rsidR="00B564C3">
        <w:rPr>
          <w:rFonts w:ascii="Arial" w:hAnsi="Arial" w:cs="Arial"/>
          <w:b/>
          <w:bCs/>
          <w:sz w:val="22"/>
          <w:szCs w:val="22"/>
        </w:rPr>
        <w:t xml:space="preserve">140  </w:t>
      </w:r>
      <w:r w:rsidRPr="00BA1A24">
        <w:rPr>
          <w:rFonts w:ascii="Arial" w:hAnsi="Arial" w:cs="Arial"/>
          <w:b/>
          <w:bCs/>
          <w:sz w:val="22"/>
          <w:szCs w:val="22"/>
          <w:u w:val="single"/>
        </w:rPr>
        <w:t>COMPREHENSIVE</w:t>
      </w:r>
      <w:proofErr w:type="gramEnd"/>
      <w:r w:rsidRPr="00BA1A24">
        <w:rPr>
          <w:rFonts w:ascii="Arial" w:hAnsi="Arial" w:cs="Arial"/>
          <w:b/>
          <w:bCs/>
          <w:sz w:val="22"/>
          <w:szCs w:val="22"/>
          <w:u w:val="single"/>
        </w:rPr>
        <w:t xml:space="preserve"> DEVELOPMENT DISTRICT NO. </w:t>
      </w:r>
      <w:r w:rsidR="001A2807">
        <w:rPr>
          <w:rFonts w:ascii="Arial" w:hAnsi="Arial" w:cs="Arial"/>
          <w:b/>
          <w:bCs/>
          <w:sz w:val="22"/>
          <w:szCs w:val="22"/>
          <w:u w:val="single"/>
        </w:rPr>
        <w:t>145</w:t>
      </w:r>
      <w:r w:rsidR="0077391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BA1A24">
        <w:rPr>
          <w:rFonts w:ascii="Arial" w:hAnsi="Arial" w:cs="Arial"/>
          <w:b/>
          <w:bCs/>
          <w:sz w:val="22"/>
          <w:szCs w:val="22"/>
          <w:u w:val="single"/>
        </w:rPr>
        <w:t>[CD NO.</w:t>
      </w:r>
      <w:r w:rsidR="001A2807">
        <w:rPr>
          <w:rFonts w:ascii="Arial" w:hAnsi="Arial" w:cs="Arial"/>
          <w:b/>
          <w:bCs/>
          <w:sz w:val="22"/>
          <w:szCs w:val="22"/>
          <w:u w:val="single"/>
        </w:rPr>
        <w:t>145</w:t>
      </w:r>
      <w:r w:rsidRPr="00BA1A24">
        <w:rPr>
          <w:rFonts w:ascii="Arial" w:hAnsi="Arial" w:cs="Arial"/>
          <w:b/>
          <w:bCs/>
          <w:sz w:val="22"/>
          <w:szCs w:val="22"/>
          <w:u w:val="single"/>
        </w:rPr>
        <w:t>]</w:t>
      </w:r>
    </w:p>
    <w:p w14:paraId="40B49BA6" w14:textId="77777777" w:rsidR="00C3462D" w:rsidRPr="00BA1A24" w:rsidRDefault="00C3462D" w:rsidP="00C3462D">
      <w:pPr>
        <w:ind w:left="720" w:hanging="7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BC3FE94" w14:textId="62C98242" w:rsidR="00C3462D" w:rsidRDefault="00C3462D" w:rsidP="009F0313">
      <w:pPr>
        <w:ind w:left="1080"/>
        <w:rPr>
          <w:rFonts w:ascii="Arial" w:hAnsi="Arial" w:cs="Arial"/>
          <w:sz w:val="22"/>
          <w:szCs w:val="22"/>
        </w:rPr>
      </w:pPr>
      <w:r w:rsidRPr="00BA1A24">
        <w:rPr>
          <w:rFonts w:ascii="Arial" w:hAnsi="Arial" w:cs="Arial"/>
          <w:sz w:val="22"/>
          <w:szCs w:val="22"/>
        </w:rPr>
        <w:t xml:space="preserve">In that Zone designated as CD No. </w:t>
      </w:r>
      <w:r w:rsidR="00482633">
        <w:rPr>
          <w:rFonts w:ascii="Arial" w:hAnsi="Arial" w:cs="Arial"/>
          <w:sz w:val="22"/>
          <w:szCs w:val="22"/>
        </w:rPr>
        <w:t>1</w:t>
      </w:r>
      <w:r w:rsidR="001A2807">
        <w:rPr>
          <w:rFonts w:ascii="Arial" w:hAnsi="Arial" w:cs="Arial"/>
          <w:sz w:val="22"/>
          <w:szCs w:val="22"/>
        </w:rPr>
        <w:t>45</w:t>
      </w:r>
      <w:r w:rsidR="00D920B8" w:rsidRPr="00BA1A24">
        <w:rPr>
          <w:rFonts w:ascii="Arial" w:hAnsi="Arial" w:cs="Arial"/>
          <w:sz w:val="22"/>
          <w:szCs w:val="22"/>
        </w:rPr>
        <w:t xml:space="preserve"> </w:t>
      </w:r>
      <w:r w:rsidRPr="00BA1A24">
        <w:rPr>
          <w:rFonts w:ascii="Arial" w:hAnsi="Arial" w:cs="Arial"/>
          <w:sz w:val="22"/>
          <w:szCs w:val="22"/>
        </w:rPr>
        <w:t xml:space="preserve">[Comprehensive Development District No. </w:t>
      </w:r>
      <w:r w:rsidR="00482633">
        <w:rPr>
          <w:rFonts w:ascii="Arial" w:hAnsi="Arial" w:cs="Arial"/>
          <w:sz w:val="22"/>
          <w:szCs w:val="22"/>
        </w:rPr>
        <w:t>13</w:t>
      </w:r>
      <w:r w:rsidR="001A2807">
        <w:rPr>
          <w:rFonts w:ascii="Arial" w:hAnsi="Arial" w:cs="Arial"/>
          <w:sz w:val="22"/>
          <w:szCs w:val="22"/>
        </w:rPr>
        <w:t>45</w:t>
      </w:r>
      <w:r w:rsidRPr="00BA1A24">
        <w:rPr>
          <w:rFonts w:ascii="Arial" w:hAnsi="Arial" w:cs="Arial"/>
          <w:sz w:val="22"/>
          <w:szCs w:val="22"/>
        </w:rPr>
        <w:t xml:space="preserve">] no Building or Structure or part </w:t>
      </w:r>
      <w:r w:rsidR="00BD61D8" w:rsidRPr="00BA1A24">
        <w:rPr>
          <w:rFonts w:ascii="Arial" w:hAnsi="Arial" w:cs="Arial"/>
          <w:sz w:val="22"/>
          <w:szCs w:val="22"/>
        </w:rPr>
        <w:t>t</w:t>
      </w:r>
      <w:r w:rsidRPr="00BA1A24">
        <w:rPr>
          <w:rFonts w:ascii="Arial" w:hAnsi="Arial" w:cs="Arial"/>
          <w:sz w:val="22"/>
          <w:szCs w:val="22"/>
        </w:rPr>
        <w:t xml:space="preserve">hereof shall be erected, constructed, placed, </w:t>
      </w:r>
      <w:proofErr w:type="gramStart"/>
      <w:r w:rsidRPr="00BA1A24">
        <w:rPr>
          <w:rFonts w:ascii="Arial" w:hAnsi="Arial" w:cs="Arial"/>
          <w:sz w:val="22"/>
          <w:szCs w:val="22"/>
        </w:rPr>
        <w:t>maintained</w:t>
      </w:r>
      <w:proofErr w:type="gramEnd"/>
      <w:r w:rsidRPr="00BA1A24">
        <w:rPr>
          <w:rFonts w:ascii="Arial" w:hAnsi="Arial" w:cs="Arial"/>
          <w:sz w:val="22"/>
          <w:szCs w:val="22"/>
        </w:rPr>
        <w:t xml:space="preserve"> or used and no land shall be used except in accordance with and subject to the regulations contained in or incorporat</w:t>
      </w:r>
      <w:r w:rsidR="00DE5F05">
        <w:rPr>
          <w:rFonts w:ascii="Arial" w:hAnsi="Arial" w:cs="Arial"/>
          <w:sz w:val="22"/>
          <w:szCs w:val="22"/>
        </w:rPr>
        <w:t xml:space="preserve">ed by reference into this </w:t>
      </w:r>
      <w:r w:rsidR="00482633">
        <w:rPr>
          <w:rFonts w:ascii="Arial" w:hAnsi="Arial" w:cs="Arial"/>
          <w:sz w:val="22"/>
          <w:szCs w:val="22"/>
        </w:rPr>
        <w:t>Section</w:t>
      </w:r>
      <w:r w:rsidR="00DE5F05">
        <w:rPr>
          <w:rFonts w:ascii="Arial" w:hAnsi="Arial" w:cs="Arial"/>
          <w:sz w:val="22"/>
          <w:szCs w:val="22"/>
        </w:rPr>
        <w:t>.</w:t>
      </w:r>
    </w:p>
    <w:p w14:paraId="590A5459" w14:textId="77777777" w:rsidR="00701350" w:rsidRDefault="00701350" w:rsidP="00A87D9B">
      <w:pPr>
        <w:rPr>
          <w:rFonts w:ascii="Arial" w:hAnsi="Arial" w:cs="Arial"/>
          <w:sz w:val="22"/>
          <w:szCs w:val="22"/>
        </w:rPr>
      </w:pPr>
    </w:p>
    <w:p w14:paraId="7C52B96A" w14:textId="77777777" w:rsidR="00C3462D" w:rsidRPr="00BA1A24" w:rsidRDefault="00C22DC4" w:rsidP="00C22DC4">
      <w:pPr>
        <w:tabs>
          <w:tab w:val="left" w:pos="1077"/>
          <w:tab w:val="left" w:pos="1800"/>
        </w:tabs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="00C3462D" w:rsidRPr="00BA1A24">
        <w:rPr>
          <w:rFonts w:ascii="Arial" w:hAnsi="Arial" w:cs="Arial"/>
          <w:sz w:val="22"/>
          <w:szCs w:val="22"/>
        </w:rPr>
        <w:t>(1)</w:t>
      </w:r>
      <w:r w:rsidR="00C3462D" w:rsidRPr="00BA1A24">
        <w:rPr>
          <w:rFonts w:ascii="Arial" w:hAnsi="Arial" w:cs="Arial"/>
          <w:sz w:val="22"/>
          <w:szCs w:val="22"/>
        </w:rPr>
        <w:tab/>
      </w:r>
      <w:r w:rsidR="00C3462D" w:rsidRPr="00BA1A24">
        <w:rPr>
          <w:rFonts w:ascii="Arial" w:hAnsi="Arial" w:cs="Arial"/>
          <w:b/>
          <w:bCs/>
          <w:sz w:val="22"/>
          <w:szCs w:val="22"/>
          <w:u w:val="single"/>
        </w:rPr>
        <w:t>Permitted Uses</w:t>
      </w:r>
    </w:p>
    <w:p w14:paraId="0CA0049B" w14:textId="77777777" w:rsidR="00C3462D" w:rsidRPr="00BA1A24" w:rsidRDefault="00C3462D" w:rsidP="005809A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1DD73C4" w14:textId="1F1CA027" w:rsidR="00C3462D" w:rsidRPr="00BA1A24" w:rsidRDefault="00F06092" w:rsidP="006D5E1B">
      <w:pPr>
        <w:tabs>
          <w:tab w:val="left" w:pos="1800"/>
        </w:tabs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6D5E1B" w:rsidRPr="006D5E1B">
        <w:rPr>
          <w:rFonts w:ascii="Arial" w:hAnsi="Arial" w:cs="Arial"/>
          <w:sz w:val="22"/>
          <w:szCs w:val="22"/>
        </w:rPr>
        <w:t xml:space="preserve"> following Uses and no others shall be permitted</w:t>
      </w:r>
      <w:r w:rsidR="00C3462D" w:rsidRPr="00BA1A24">
        <w:rPr>
          <w:rFonts w:ascii="Arial" w:hAnsi="Arial" w:cs="Arial"/>
          <w:sz w:val="22"/>
          <w:szCs w:val="22"/>
        </w:rPr>
        <w:t>:</w:t>
      </w:r>
    </w:p>
    <w:p w14:paraId="57AF0EA7" w14:textId="77777777" w:rsidR="00C3462D" w:rsidRPr="00BA1A24" w:rsidRDefault="00C3462D" w:rsidP="005809AC">
      <w:pPr>
        <w:rPr>
          <w:rFonts w:ascii="Arial" w:hAnsi="Arial" w:cs="Arial"/>
          <w:sz w:val="22"/>
          <w:szCs w:val="22"/>
        </w:rPr>
      </w:pPr>
    </w:p>
    <w:p w14:paraId="71D1FE99" w14:textId="5768C23B" w:rsidR="00295F40" w:rsidRPr="00DE5F05" w:rsidRDefault="009F0313" w:rsidP="00295F40">
      <w:pPr>
        <w:tabs>
          <w:tab w:val="left" w:pos="1800"/>
        </w:tabs>
        <w:ind w:left="1440"/>
        <w:rPr>
          <w:rFonts w:ascii="Arial" w:hAnsi="Arial" w:cs="Arial"/>
          <w:sz w:val="22"/>
          <w:szCs w:val="22"/>
          <w:highlight w:val="yellow"/>
        </w:rPr>
      </w:pPr>
      <w:r w:rsidRPr="00BA1A24">
        <w:rPr>
          <w:rFonts w:ascii="Arial" w:hAnsi="Arial" w:cs="Arial"/>
          <w:sz w:val="22"/>
          <w:szCs w:val="22"/>
        </w:rPr>
        <w:tab/>
      </w:r>
      <w:r w:rsidR="00B564C3">
        <w:rPr>
          <w:rFonts w:ascii="Arial" w:hAnsi="Arial" w:cs="Arial"/>
          <w:sz w:val="22"/>
          <w:szCs w:val="22"/>
        </w:rPr>
        <w:t>a</w:t>
      </w:r>
      <w:r w:rsidR="0072420A">
        <w:rPr>
          <w:rFonts w:ascii="Arial" w:hAnsi="Arial" w:cs="Arial"/>
          <w:sz w:val="22"/>
          <w:szCs w:val="22"/>
        </w:rPr>
        <w:t xml:space="preserve">) </w:t>
      </w:r>
      <w:r w:rsidR="0072420A">
        <w:rPr>
          <w:rFonts w:ascii="Arial" w:hAnsi="Arial" w:cs="Arial"/>
          <w:sz w:val="22"/>
          <w:szCs w:val="22"/>
        </w:rPr>
        <w:tab/>
      </w:r>
      <w:r w:rsidR="00295F40" w:rsidRPr="00494E8A">
        <w:rPr>
          <w:rFonts w:ascii="Arial" w:hAnsi="Arial" w:cs="Arial"/>
          <w:sz w:val="22"/>
          <w:szCs w:val="22"/>
        </w:rPr>
        <w:t xml:space="preserve">Dwelling – </w:t>
      </w:r>
      <w:r w:rsidR="00FF1084">
        <w:rPr>
          <w:rFonts w:ascii="Arial" w:hAnsi="Arial" w:cs="Arial"/>
          <w:sz w:val="22"/>
          <w:szCs w:val="22"/>
        </w:rPr>
        <w:t>Multiple Family</w:t>
      </w:r>
    </w:p>
    <w:p w14:paraId="59A0EEA8" w14:textId="47895F2D" w:rsidR="00295F40" w:rsidRPr="00171A79" w:rsidRDefault="00B564C3" w:rsidP="00B564C3">
      <w:pPr>
        <w:tabs>
          <w:tab w:val="left" w:pos="1800"/>
        </w:tabs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295F40" w:rsidRPr="005E105C">
        <w:rPr>
          <w:rFonts w:ascii="Arial" w:hAnsi="Arial" w:cs="Arial"/>
          <w:sz w:val="22"/>
          <w:szCs w:val="22"/>
        </w:rPr>
        <w:t>)</w:t>
      </w:r>
      <w:r w:rsidR="00295F40" w:rsidRPr="005E105C">
        <w:rPr>
          <w:rFonts w:ascii="Arial" w:hAnsi="Arial" w:cs="Arial"/>
          <w:sz w:val="22"/>
          <w:szCs w:val="22"/>
        </w:rPr>
        <w:tab/>
      </w:r>
      <w:r w:rsidR="00FF1084" w:rsidRPr="00FF1084">
        <w:rPr>
          <w:rFonts w:ascii="Arial" w:hAnsi="Arial" w:cs="Arial"/>
          <w:sz w:val="22"/>
          <w:szCs w:val="22"/>
        </w:rPr>
        <w:t xml:space="preserve">Home </w:t>
      </w:r>
      <w:r w:rsidRPr="00FF1084">
        <w:rPr>
          <w:rFonts w:ascii="Arial" w:hAnsi="Arial" w:cs="Arial"/>
          <w:sz w:val="22"/>
          <w:szCs w:val="22"/>
        </w:rPr>
        <w:t>Occupation</w:t>
      </w:r>
      <w:r w:rsidR="00295F40" w:rsidRPr="00494E8A">
        <w:rPr>
          <w:rFonts w:ascii="Arial" w:hAnsi="Arial" w:cs="Arial"/>
          <w:sz w:val="22"/>
          <w:szCs w:val="22"/>
        </w:rPr>
        <w:tab/>
      </w:r>
    </w:p>
    <w:p w14:paraId="5E52246A" w14:textId="77777777" w:rsidR="00C3462D" w:rsidRPr="00BA1A24" w:rsidRDefault="00C3462D" w:rsidP="005809AC">
      <w:pPr>
        <w:rPr>
          <w:rFonts w:ascii="Arial" w:hAnsi="Arial" w:cs="Arial"/>
          <w:sz w:val="22"/>
          <w:szCs w:val="22"/>
        </w:rPr>
      </w:pPr>
    </w:p>
    <w:p w14:paraId="104BE15C" w14:textId="77777777" w:rsidR="00C3462D" w:rsidRPr="00BA1A24" w:rsidRDefault="00C22DC4" w:rsidP="00C22DC4">
      <w:pPr>
        <w:tabs>
          <w:tab w:val="left" w:pos="1077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739C9">
        <w:rPr>
          <w:rFonts w:ascii="Arial" w:hAnsi="Arial" w:cs="Arial"/>
          <w:sz w:val="22"/>
          <w:szCs w:val="22"/>
        </w:rPr>
        <w:t>(2</w:t>
      </w:r>
      <w:r w:rsidR="00C3462D" w:rsidRPr="00BA1A24">
        <w:rPr>
          <w:rFonts w:ascii="Arial" w:hAnsi="Arial" w:cs="Arial"/>
          <w:sz w:val="22"/>
          <w:szCs w:val="22"/>
        </w:rPr>
        <w:t>)</w:t>
      </w:r>
      <w:r w:rsidR="00C3462D" w:rsidRPr="00BA1A24">
        <w:rPr>
          <w:rFonts w:ascii="Arial" w:hAnsi="Arial" w:cs="Arial"/>
          <w:sz w:val="22"/>
          <w:szCs w:val="22"/>
        </w:rPr>
        <w:tab/>
      </w:r>
      <w:r w:rsidR="000F3B8D">
        <w:rPr>
          <w:rFonts w:ascii="Arial" w:hAnsi="Arial" w:cs="Arial"/>
          <w:b/>
          <w:bCs/>
          <w:sz w:val="22"/>
          <w:szCs w:val="22"/>
          <w:u w:val="single"/>
        </w:rPr>
        <w:t>Floor Area Ratio</w:t>
      </w:r>
    </w:p>
    <w:p w14:paraId="4A113AA6" w14:textId="77777777" w:rsidR="00EA66AA" w:rsidRDefault="00EA66AA" w:rsidP="000352A1">
      <w:pPr>
        <w:tabs>
          <w:tab w:val="left" w:pos="1800"/>
        </w:tabs>
        <w:ind w:left="1800"/>
        <w:jc w:val="right"/>
        <w:rPr>
          <w:rFonts w:ascii="Arial" w:hAnsi="Arial" w:cs="Arial"/>
          <w:sz w:val="22"/>
          <w:szCs w:val="22"/>
        </w:rPr>
      </w:pPr>
    </w:p>
    <w:p w14:paraId="1203BCF0" w14:textId="77777777" w:rsidR="00E24FBF" w:rsidRPr="00A671B9" w:rsidRDefault="00E24FBF" w:rsidP="000A3858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E24FBF">
        <w:rPr>
          <w:rFonts w:ascii="Arial" w:hAnsi="Arial" w:cs="Arial"/>
          <w:sz w:val="22"/>
          <w:szCs w:val="22"/>
        </w:rPr>
        <w:tab/>
      </w:r>
      <w:r w:rsidRPr="00A671B9">
        <w:rPr>
          <w:rFonts w:ascii="Arial" w:hAnsi="Arial" w:cs="Arial"/>
          <w:sz w:val="22"/>
          <w:szCs w:val="22"/>
        </w:rPr>
        <w:t>(a)</w:t>
      </w:r>
      <w:r w:rsidRPr="00A671B9">
        <w:rPr>
          <w:rFonts w:ascii="Arial" w:hAnsi="Arial" w:cs="Arial"/>
          <w:sz w:val="22"/>
          <w:szCs w:val="22"/>
        </w:rPr>
        <w:tab/>
      </w:r>
      <w:r w:rsidRPr="00A671B9">
        <w:rPr>
          <w:rFonts w:ascii="Arial" w:hAnsi="Arial" w:cs="Arial"/>
          <w:b/>
          <w:sz w:val="22"/>
          <w:szCs w:val="22"/>
        </w:rPr>
        <w:t>Residential Uses</w:t>
      </w:r>
    </w:p>
    <w:p w14:paraId="3473F35E" w14:textId="77777777" w:rsidR="00E24FBF" w:rsidRPr="00A671B9" w:rsidRDefault="00E24FBF" w:rsidP="00C57B3E">
      <w:pPr>
        <w:tabs>
          <w:tab w:val="left" w:pos="1800"/>
        </w:tabs>
        <w:rPr>
          <w:rFonts w:ascii="Arial" w:hAnsi="Arial" w:cs="Arial"/>
          <w:sz w:val="22"/>
          <w:szCs w:val="22"/>
        </w:rPr>
      </w:pPr>
    </w:p>
    <w:p w14:paraId="5F4C2F1E" w14:textId="01F3A5CA" w:rsidR="00494E8A" w:rsidRPr="00A671B9" w:rsidRDefault="00494E8A" w:rsidP="00862AD2">
      <w:pPr>
        <w:pStyle w:val="ListParagraph"/>
        <w:tabs>
          <w:tab w:val="left" w:pos="1800"/>
        </w:tabs>
        <w:ind w:left="2160"/>
        <w:rPr>
          <w:rFonts w:ascii="Arial" w:hAnsi="Arial" w:cs="Arial"/>
          <w:sz w:val="22"/>
          <w:szCs w:val="22"/>
        </w:rPr>
      </w:pPr>
      <w:r w:rsidRPr="00A671B9">
        <w:rPr>
          <w:rFonts w:ascii="Arial" w:hAnsi="Arial" w:cs="Arial"/>
          <w:sz w:val="22"/>
          <w:szCs w:val="22"/>
        </w:rPr>
        <w:t>The Floor Area Ra</w:t>
      </w:r>
      <w:r w:rsidR="00701350" w:rsidRPr="00A671B9">
        <w:rPr>
          <w:rFonts w:ascii="Arial" w:hAnsi="Arial" w:cs="Arial"/>
          <w:sz w:val="22"/>
          <w:szCs w:val="22"/>
        </w:rPr>
        <w:t xml:space="preserve">tio shall not exceed </w:t>
      </w:r>
      <w:r w:rsidR="00B564C3">
        <w:rPr>
          <w:rFonts w:ascii="Arial" w:hAnsi="Arial" w:cs="Arial"/>
          <w:sz w:val="22"/>
          <w:szCs w:val="22"/>
        </w:rPr>
        <w:t>1.6</w:t>
      </w:r>
      <w:r w:rsidR="00862AD2" w:rsidRPr="00A671B9">
        <w:rPr>
          <w:rFonts w:ascii="Arial" w:hAnsi="Arial" w:cs="Arial"/>
          <w:sz w:val="22"/>
          <w:szCs w:val="22"/>
        </w:rPr>
        <w:t>.</w:t>
      </w:r>
    </w:p>
    <w:p w14:paraId="08B8872A" w14:textId="48129483" w:rsidR="00E24FBF" w:rsidRDefault="00E24FBF" w:rsidP="00E24FBF">
      <w:pPr>
        <w:tabs>
          <w:tab w:val="left" w:pos="1800"/>
        </w:tabs>
        <w:rPr>
          <w:rFonts w:ascii="Arial" w:hAnsi="Arial" w:cs="Arial"/>
          <w:sz w:val="22"/>
          <w:szCs w:val="22"/>
        </w:rPr>
      </w:pPr>
    </w:p>
    <w:p w14:paraId="0BD836AA" w14:textId="77777777" w:rsidR="00382100" w:rsidRPr="00A671B9" w:rsidRDefault="00382100" w:rsidP="00E24FBF">
      <w:pPr>
        <w:tabs>
          <w:tab w:val="left" w:pos="1800"/>
        </w:tabs>
        <w:rPr>
          <w:rFonts w:ascii="Arial" w:hAnsi="Arial" w:cs="Arial"/>
          <w:sz w:val="22"/>
          <w:szCs w:val="22"/>
        </w:rPr>
      </w:pPr>
    </w:p>
    <w:p w14:paraId="7A51380C" w14:textId="77777777" w:rsidR="004E6441" w:rsidRDefault="004E6441" w:rsidP="004E6441">
      <w:pPr>
        <w:tabs>
          <w:tab w:val="left" w:pos="1800"/>
        </w:tabs>
        <w:rPr>
          <w:rFonts w:ascii="Arial" w:hAnsi="Arial" w:cs="Arial"/>
          <w:sz w:val="22"/>
          <w:szCs w:val="22"/>
        </w:rPr>
      </w:pPr>
    </w:p>
    <w:p w14:paraId="18E026D0" w14:textId="77777777" w:rsidR="004E6441" w:rsidRDefault="004E6441" w:rsidP="004E6441">
      <w:pPr>
        <w:tabs>
          <w:tab w:val="left" w:pos="1077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0739C9">
        <w:rPr>
          <w:rFonts w:ascii="Arial" w:hAnsi="Arial" w:cs="Arial"/>
          <w:sz w:val="22"/>
          <w:szCs w:val="22"/>
        </w:rPr>
        <w:t>(3)</w:t>
      </w:r>
      <w:r w:rsidR="000739C9">
        <w:rPr>
          <w:rFonts w:ascii="Arial" w:hAnsi="Arial" w:cs="Arial"/>
          <w:sz w:val="22"/>
          <w:szCs w:val="22"/>
        </w:rPr>
        <w:tab/>
      </w:r>
      <w:r w:rsidR="000739C9" w:rsidRPr="000739C9">
        <w:rPr>
          <w:rFonts w:ascii="Arial" w:hAnsi="Arial" w:cs="Arial"/>
          <w:b/>
          <w:sz w:val="22"/>
          <w:szCs w:val="22"/>
          <w:u w:val="single"/>
        </w:rPr>
        <w:t>Unit Size</w:t>
      </w:r>
    </w:p>
    <w:p w14:paraId="6A3DB62D" w14:textId="77777777" w:rsidR="000739C9" w:rsidRDefault="000739C9" w:rsidP="004E6441">
      <w:pPr>
        <w:tabs>
          <w:tab w:val="left" w:pos="1077"/>
          <w:tab w:val="left" w:pos="1800"/>
        </w:tabs>
        <w:rPr>
          <w:rFonts w:ascii="Arial" w:hAnsi="Arial" w:cs="Arial"/>
          <w:sz w:val="22"/>
          <w:szCs w:val="22"/>
        </w:rPr>
      </w:pPr>
    </w:p>
    <w:p w14:paraId="5C82DA87" w14:textId="3ED977D1" w:rsidR="000739C9" w:rsidRDefault="000739C9" w:rsidP="00382100">
      <w:pPr>
        <w:tabs>
          <w:tab w:val="left" w:pos="1077"/>
          <w:tab w:val="left" w:pos="180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06092">
        <w:rPr>
          <w:rFonts w:ascii="Arial" w:hAnsi="Arial" w:cs="Arial"/>
          <w:sz w:val="22"/>
          <w:szCs w:val="22"/>
        </w:rPr>
        <w:t xml:space="preserve">The minimum Floor Area for each </w:t>
      </w:r>
      <w:r>
        <w:rPr>
          <w:rFonts w:ascii="Arial" w:hAnsi="Arial" w:cs="Arial"/>
          <w:sz w:val="22"/>
          <w:szCs w:val="22"/>
        </w:rPr>
        <w:t>Dwelling</w:t>
      </w:r>
      <w:r w:rsidR="00DD6427">
        <w:rPr>
          <w:rFonts w:ascii="Arial" w:hAnsi="Arial" w:cs="Arial"/>
          <w:sz w:val="22"/>
          <w:szCs w:val="22"/>
        </w:rPr>
        <w:t xml:space="preserve"> Unit shall not be less than </w:t>
      </w:r>
      <w:r w:rsidR="00773912">
        <w:rPr>
          <w:rFonts w:ascii="Arial" w:hAnsi="Arial" w:cs="Arial"/>
          <w:sz w:val="22"/>
          <w:szCs w:val="22"/>
        </w:rPr>
        <w:t>50</w:t>
      </w:r>
      <w:r>
        <w:rPr>
          <w:rFonts w:ascii="Arial" w:hAnsi="Arial" w:cs="Arial"/>
          <w:sz w:val="22"/>
          <w:szCs w:val="22"/>
        </w:rPr>
        <w:t xml:space="preserve"> square </w:t>
      </w:r>
      <w:proofErr w:type="spellStart"/>
      <w:r>
        <w:rPr>
          <w:rFonts w:ascii="Arial" w:hAnsi="Arial" w:cs="Arial"/>
          <w:sz w:val="22"/>
          <w:szCs w:val="22"/>
        </w:rPr>
        <w:t>metres</w:t>
      </w:r>
      <w:proofErr w:type="spellEnd"/>
      <w:r w:rsidR="00057A42">
        <w:rPr>
          <w:rFonts w:ascii="Arial" w:hAnsi="Arial" w:cs="Arial"/>
          <w:sz w:val="22"/>
          <w:szCs w:val="22"/>
        </w:rPr>
        <w:t>.</w:t>
      </w:r>
    </w:p>
    <w:p w14:paraId="23064263" w14:textId="77777777" w:rsidR="00771886" w:rsidRDefault="00771886" w:rsidP="004E6441">
      <w:pPr>
        <w:tabs>
          <w:tab w:val="left" w:pos="1077"/>
          <w:tab w:val="left" w:pos="1800"/>
        </w:tabs>
        <w:rPr>
          <w:rFonts w:ascii="Arial" w:hAnsi="Arial" w:cs="Arial"/>
          <w:sz w:val="22"/>
          <w:szCs w:val="22"/>
        </w:rPr>
      </w:pPr>
    </w:p>
    <w:p w14:paraId="422DA588" w14:textId="77777777" w:rsidR="00771886" w:rsidRDefault="00771886" w:rsidP="004E6441">
      <w:pPr>
        <w:tabs>
          <w:tab w:val="left" w:pos="1077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61591">
        <w:rPr>
          <w:rFonts w:ascii="Arial" w:hAnsi="Arial" w:cs="Arial"/>
          <w:sz w:val="22"/>
          <w:szCs w:val="22"/>
        </w:rPr>
        <w:t>(4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Number of Dwelling Units</w:t>
      </w:r>
    </w:p>
    <w:p w14:paraId="6C343CE1" w14:textId="77777777" w:rsidR="00F15697" w:rsidRDefault="00F15697" w:rsidP="004E6441">
      <w:pPr>
        <w:tabs>
          <w:tab w:val="left" w:pos="1077"/>
          <w:tab w:val="left" w:pos="1800"/>
        </w:tabs>
        <w:rPr>
          <w:rFonts w:ascii="Arial" w:hAnsi="Arial" w:cs="Arial"/>
          <w:sz w:val="22"/>
          <w:szCs w:val="22"/>
        </w:rPr>
      </w:pPr>
    </w:p>
    <w:p w14:paraId="2B1061DA" w14:textId="0F497CC6" w:rsidR="00771886" w:rsidRPr="00137846" w:rsidRDefault="00D05799" w:rsidP="00137846">
      <w:pPr>
        <w:tabs>
          <w:tab w:val="left" w:pos="1077"/>
          <w:tab w:val="left" w:pos="1800"/>
        </w:tabs>
        <w:ind w:left="1800"/>
        <w:rPr>
          <w:rFonts w:ascii="Arial" w:hAnsi="Arial" w:cs="Arial"/>
          <w:sz w:val="22"/>
          <w:szCs w:val="22"/>
        </w:rPr>
      </w:pPr>
      <w:r w:rsidRPr="00137846">
        <w:rPr>
          <w:rFonts w:ascii="Arial" w:hAnsi="Arial" w:cs="Arial"/>
          <w:sz w:val="22"/>
          <w:szCs w:val="22"/>
        </w:rPr>
        <w:t xml:space="preserve">No </w:t>
      </w:r>
      <w:r w:rsidR="00F31078">
        <w:rPr>
          <w:rFonts w:ascii="Arial" w:hAnsi="Arial" w:cs="Arial"/>
          <w:sz w:val="22"/>
          <w:szCs w:val="22"/>
        </w:rPr>
        <w:t>more</w:t>
      </w:r>
      <w:r w:rsidRPr="00137846">
        <w:rPr>
          <w:rFonts w:ascii="Arial" w:hAnsi="Arial" w:cs="Arial"/>
          <w:sz w:val="22"/>
          <w:szCs w:val="22"/>
        </w:rPr>
        <w:t xml:space="preserve"> than </w:t>
      </w:r>
      <w:r w:rsidR="00B564C3">
        <w:rPr>
          <w:rFonts w:ascii="Arial" w:hAnsi="Arial" w:cs="Arial"/>
          <w:sz w:val="22"/>
          <w:szCs w:val="22"/>
        </w:rPr>
        <w:t xml:space="preserve">forty-five </w:t>
      </w:r>
      <w:r w:rsidRPr="00137846">
        <w:rPr>
          <w:rFonts w:ascii="Arial" w:hAnsi="Arial" w:cs="Arial"/>
          <w:sz w:val="22"/>
          <w:szCs w:val="22"/>
        </w:rPr>
        <w:t>(</w:t>
      </w:r>
      <w:r w:rsidR="00B564C3">
        <w:rPr>
          <w:rFonts w:ascii="Arial" w:hAnsi="Arial" w:cs="Arial"/>
          <w:sz w:val="22"/>
          <w:szCs w:val="22"/>
        </w:rPr>
        <w:t>45</w:t>
      </w:r>
      <w:r w:rsidR="00771886" w:rsidRPr="00137846">
        <w:rPr>
          <w:rFonts w:ascii="Arial" w:hAnsi="Arial" w:cs="Arial"/>
          <w:sz w:val="22"/>
          <w:szCs w:val="22"/>
        </w:rPr>
        <w:t xml:space="preserve">) Dwelling Units shall </w:t>
      </w:r>
      <w:proofErr w:type="gramStart"/>
      <w:r w:rsidR="00771886" w:rsidRPr="00137846">
        <w:rPr>
          <w:rFonts w:ascii="Arial" w:hAnsi="Arial" w:cs="Arial"/>
          <w:sz w:val="22"/>
          <w:szCs w:val="22"/>
        </w:rPr>
        <w:t xml:space="preserve">be located </w:t>
      </w:r>
      <w:r w:rsidR="009B1981" w:rsidRPr="00137846">
        <w:rPr>
          <w:rFonts w:ascii="Arial" w:hAnsi="Arial" w:cs="Arial"/>
          <w:sz w:val="22"/>
          <w:szCs w:val="22"/>
        </w:rPr>
        <w:t>in</w:t>
      </w:r>
      <w:proofErr w:type="gramEnd"/>
      <w:r w:rsidR="009B1981" w:rsidRPr="00137846">
        <w:rPr>
          <w:rFonts w:ascii="Arial" w:hAnsi="Arial" w:cs="Arial"/>
          <w:sz w:val="22"/>
          <w:szCs w:val="22"/>
        </w:rPr>
        <w:t xml:space="preserve"> this Zone.</w:t>
      </w:r>
    </w:p>
    <w:p w14:paraId="6B3E1DBF" w14:textId="57186FE0" w:rsidR="00540279" w:rsidRPr="00C57B3E" w:rsidRDefault="00540279" w:rsidP="00C57B3E">
      <w:pPr>
        <w:tabs>
          <w:tab w:val="left" w:pos="1077"/>
          <w:tab w:val="left" w:pos="1800"/>
        </w:tabs>
        <w:rPr>
          <w:rFonts w:ascii="Arial" w:hAnsi="Arial" w:cs="Arial"/>
          <w:sz w:val="22"/>
          <w:szCs w:val="22"/>
        </w:rPr>
      </w:pPr>
    </w:p>
    <w:p w14:paraId="341D74E4" w14:textId="1FA4EB3C" w:rsidR="00C22DC4" w:rsidRPr="00BA1A24" w:rsidRDefault="000739C9" w:rsidP="00C22DC4">
      <w:pPr>
        <w:tabs>
          <w:tab w:val="left" w:pos="1077"/>
          <w:tab w:val="left" w:pos="1800"/>
        </w:tabs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>(</w:t>
      </w:r>
      <w:r w:rsidR="00B564C3">
        <w:rPr>
          <w:rFonts w:ascii="Arial" w:hAnsi="Arial" w:cs="Arial"/>
          <w:sz w:val="22"/>
          <w:szCs w:val="22"/>
        </w:rPr>
        <w:t>5</w:t>
      </w:r>
      <w:r w:rsidR="00C22DC4">
        <w:rPr>
          <w:rFonts w:ascii="Arial" w:hAnsi="Arial" w:cs="Arial"/>
          <w:sz w:val="22"/>
          <w:szCs w:val="22"/>
        </w:rPr>
        <w:t>)</w:t>
      </w:r>
      <w:r w:rsidR="00C22DC4">
        <w:rPr>
          <w:rFonts w:ascii="Arial" w:hAnsi="Arial" w:cs="Arial"/>
          <w:sz w:val="22"/>
          <w:szCs w:val="22"/>
        </w:rPr>
        <w:tab/>
      </w:r>
      <w:r w:rsidR="00C22DC4" w:rsidRPr="00BA1A24">
        <w:rPr>
          <w:rFonts w:ascii="Arial" w:hAnsi="Arial" w:cs="Arial"/>
          <w:b/>
          <w:bCs/>
          <w:sz w:val="22"/>
          <w:szCs w:val="22"/>
          <w:u w:val="single"/>
        </w:rPr>
        <w:t>Parcel Size</w:t>
      </w:r>
    </w:p>
    <w:p w14:paraId="691A25F8" w14:textId="77777777" w:rsidR="00C22DC4" w:rsidRPr="00BA1A24" w:rsidRDefault="00C22DC4" w:rsidP="00A87D9B">
      <w:pPr>
        <w:pStyle w:val="BodyTextIndent"/>
        <w:ind w:left="0"/>
        <w:rPr>
          <w:rFonts w:cs="Arial"/>
          <w:b/>
          <w:bCs/>
          <w:szCs w:val="22"/>
          <w:u w:val="single"/>
          <w:lang w:val="en-US"/>
        </w:rPr>
      </w:pPr>
    </w:p>
    <w:p w14:paraId="2B2F7E73" w14:textId="1358D834" w:rsidR="00C22DC4" w:rsidRDefault="00C22DC4" w:rsidP="00C22DC4">
      <w:pPr>
        <w:pStyle w:val="BodyTextIndent"/>
        <w:tabs>
          <w:tab w:val="clear" w:pos="1980"/>
          <w:tab w:val="left" w:pos="1440"/>
          <w:tab w:val="left" w:pos="1800"/>
        </w:tabs>
        <w:ind w:left="1800"/>
        <w:jc w:val="left"/>
        <w:rPr>
          <w:rFonts w:cs="Arial"/>
          <w:szCs w:val="22"/>
        </w:rPr>
      </w:pPr>
      <w:r w:rsidRPr="00BA1A24">
        <w:rPr>
          <w:rFonts w:cs="Arial"/>
          <w:szCs w:val="22"/>
        </w:rPr>
        <w:t xml:space="preserve">The minimum Parcel Size of fee simple Parcels created by subdivision shall be </w:t>
      </w:r>
      <w:r w:rsidR="007A0271">
        <w:rPr>
          <w:rFonts w:cs="Arial"/>
          <w:szCs w:val="22"/>
        </w:rPr>
        <w:t>20</w:t>
      </w:r>
      <w:r w:rsidR="00882DD8">
        <w:rPr>
          <w:rFonts w:cs="Arial"/>
          <w:szCs w:val="22"/>
        </w:rPr>
        <w:t>00</w:t>
      </w:r>
      <w:r w:rsidR="000069CE">
        <w:rPr>
          <w:rFonts w:cs="Arial"/>
          <w:szCs w:val="22"/>
        </w:rPr>
        <w:t xml:space="preserve"> square metres.</w:t>
      </w:r>
    </w:p>
    <w:p w14:paraId="5812D612" w14:textId="77777777" w:rsidR="000069CE" w:rsidRPr="00BA1A24" w:rsidRDefault="000069CE" w:rsidP="000069CE">
      <w:pPr>
        <w:pStyle w:val="BodyTextIndent"/>
        <w:tabs>
          <w:tab w:val="clear" w:pos="1980"/>
          <w:tab w:val="left" w:pos="1440"/>
          <w:tab w:val="left" w:pos="1800"/>
        </w:tabs>
        <w:ind w:left="0"/>
        <w:jc w:val="left"/>
        <w:rPr>
          <w:rFonts w:cs="Arial"/>
          <w:szCs w:val="22"/>
        </w:rPr>
      </w:pPr>
    </w:p>
    <w:p w14:paraId="65AB57A3" w14:textId="77777777" w:rsidR="00C3462D" w:rsidRPr="00BA1A24" w:rsidRDefault="00B7379B" w:rsidP="00C22DC4">
      <w:pPr>
        <w:tabs>
          <w:tab w:val="left" w:pos="1080"/>
          <w:tab w:val="left" w:pos="1800"/>
        </w:tabs>
        <w:rPr>
          <w:rFonts w:ascii="Arial" w:hAnsi="Arial" w:cs="Arial"/>
          <w:sz w:val="22"/>
          <w:szCs w:val="22"/>
        </w:rPr>
      </w:pPr>
      <w:r w:rsidRPr="00BA1A24">
        <w:rPr>
          <w:rFonts w:ascii="Arial" w:hAnsi="Arial" w:cs="Arial"/>
          <w:sz w:val="22"/>
          <w:szCs w:val="22"/>
        </w:rPr>
        <w:tab/>
      </w:r>
      <w:r w:rsidR="00237C60">
        <w:rPr>
          <w:rFonts w:ascii="Arial" w:hAnsi="Arial" w:cs="Arial"/>
          <w:sz w:val="22"/>
          <w:szCs w:val="22"/>
        </w:rPr>
        <w:t>(7</w:t>
      </w:r>
      <w:r w:rsidR="00C3462D" w:rsidRPr="00BA1A24">
        <w:rPr>
          <w:rFonts w:ascii="Arial" w:hAnsi="Arial" w:cs="Arial"/>
          <w:sz w:val="22"/>
          <w:szCs w:val="22"/>
        </w:rPr>
        <w:t>)</w:t>
      </w:r>
      <w:r w:rsidR="00C3462D" w:rsidRPr="00BA1A24">
        <w:rPr>
          <w:rFonts w:ascii="Arial" w:hAnsi="Arial" w:cs="Arial"/>
          <w:sz w:val="22"/>
          <w:szCs w:val="22"/>
        </w:rPr>
        <w:tab/>
      </w:r>
      <w:r w:rsidR="00C3462D" w:rsidRPr="00BA1A24">
        <w:rPr>
          <w:rFonts w:ascii="Arial" w:hAnsi="Arial" w:cs="Arial"/>
          <w:b/>
          <w:bCs/>
          <w:sz w:val="22"/>
          <w:szCs w:val="22"/>
          <w:u w:val="single"/>
        </w:rPr>
        <w:t>Building Height</w:t>
      </w:r>
      <w:r w:rsidR="00C3462D" w:rsidRPr="00BA1A24">
        <w:rPr>
          <w:rFonts w:ascii="Arial" w:hAnsi="Arial" w:cs="Arial"/>
          <w:sz w:val="22"/>
          <w:szCs w:val="22"/>
        </w:rPr>
        <w:t xml:space="preserve"> </w:t>
      </w:r>
    </w:p>
    <w:p w14:paraId="794E0604" w14:textId="77777777" w:rsidR="00C3462D" w:rsidRPr="00BA1A24" w:rsidRDefault="00C3462D" w:rsidP="00C3462D">
      <w:pPr>
        <w:rPr>
          <w:rFonts w:ascii="Arial" w:hAnsi="Arial" w:cs="Arial"/>
          <w:sz w:val="22"/>
          <w:szCs w:val="22"/>
        </w:rPr>
      </w:pPr>
    </w:p>
    <w:p w14:paraId="7A3123CE" w14:textId="37634CF3" w:rsidR="009D4F77" w:rsidRDefault="00C3462D" w:rsidP="009D4F77">
      <w:pPr>
        <w:pStyle w:val="ListParagraph"/>
        <w:numPr>
          <w:ilvl w:val="0"/>
          <w:numId w:val="27"/>
        </w:num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9D4F77">
        <w:rPr>
          <w:rFonts w:ascii="Arial" w:hAnsi="Arial" w:cs="Arial"/>
          <w:sz w:val="22"/>
          <w:szCs w:val="22"/>
        </w:rPr>
        <w:t xml:space="preserve">No Principal Building shall exceed a Height of </w:t>
      </w:r>
      <w:r w:rsidR="00882DD8">
        <w:rPr>
          <w:rFonts w:ascii="Arial" w:hAnsi="Arial" w:cs="Arial"/>
          <w:sz w:val="22"/>
          <w:szCs w:val="22"/>
        </w:rPr>
        <w:t>18</w:t>
      </w:r>
      <w:r w:rsidR="00DD6427" w:rsidRPr="009D4F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4F77">
        <w:rPr>
          <w:rFonts w:ascii="Arial" w:hAnsi="Arial" w:cs="Arial"/>
          <w:sz w:val="22"/>
          <w:szCs w:val="22"/>
        </w:rPr>
        <w:t>metres</w:t>
      </w:r>
      <w:proofErr w:type="spellEnd"/>
      <w:r w:rsidR="000B0168" w:rsidRPr="009D4F77">
        <w:rPr>
          <w:rFonts w:ascii="Arial" w:hAnsi="Arial" w:cs="Arial"/>
          <w:sz w:val="22"/>
          <w:szCs w:val="22"/>
        </w:rPr>
        <w:t>.</w:t>
      </w:r>
      <w:r w:rsidR="009D4F77" w:rsidRPr="009D4F77">
        <w:rPr>
          <w:rFonts w:ascii="Arial" w:hAnsi="Arial" w:cs="Arial"/>
          <w:sz w:val="22"/>
          <w:szCs w:val="22"/>
        </w:rPr>
        <w:t xml:space="preserve"> </w:t>
      </w:r>
    </w:p>
    <w:p w14:paraId="354D9ADA" w14:textId="77777777" w:rsidR="009D4F77" w:rsidRPr="00F63CE5" w:rsidRDefault="009D4F77" w:rsidP="00F63CE5">
      <w:pPr>
        <w:tabs>
          <w:tab w:val="left" w:pos="1800"/>
        </w:tabs>
        <w:rPr>
          <w:rFonts w:ascii="Arial" w:hAnsi="Arial" w:cs="Arial"/>
          <w:sz w:val="22"/>
          <w:szCs w:val="22"/>
        </w:rPr>
      </w:pPr>
    </w:p>
    <w:p w14:paraId="56529776" w14:textId="77777777" w:rsidR="00FD7F53" w:rsidRPr="00A87D9B" w:rsidRDefault="000739C9" w:rsidP="00FD7F53">
      <w:pPr>
        <w:tabs>
          <w:tab w:val="left" w:pos="1080"/>
          <w:tab w:val="left" w:pos="1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</w:t>
      </w:r>
      <w:r w:rsidR="00237C60">
        <w:rPr>
          <w:rFonts w:ascii="Arial" w:hAnsi="Arial" w:cs="Arial"/>
          <w:sz w:val="22"/>
          <w:szCs w:val="22"/>
        </w:rPr>
        <w:t>8</w:t>
      </w:r>
      <w:r w:rsidR="00C3462D" w:rsidRPr="00BA1A24">
        <w:rPr>
          <w:rFonts w:ascii="Arial" w:hAnsi="Arial" w:cs="Arial"/>
          <w:sz w:val="22"/>
          <w:szCs w:val="22"/>
        </w:rPr>
        <w:t>)</w:t>
      </w:r>
      <w:r w:rsidR="00C3462D" w:rsidRPr="00BA1A24">
        <w:rPr>
          <w:rFonts w:ascii="Arial" w:hAnsi="Arial" w:cs="Arial"/>
          <w:sz w:val="22"/>
          <w:szCs w:val="22"/>
        </w:rPr>
        <w:tab/>
      </w:r>
      <w:r w:rsidR="00C3462D" w:rsidRPr="00A87D9B">
        <w:rPr>
          <w:rFonts w:ascii="Arial" w:hAnsi="Arial" w:cs="Arial"/>
          <w:b/>
          <w:bCs/>
          <w:sz w:val="22"/>
          <w:szCs w:val="22"/>
          <w:u w:val="single"/>
        </w:rPr>
        <w:t>Lot Coverage</w:t>
      </w:r>
      <w:r w:rsidR="00C3462D" w:rsidRPr="00A87D9B">
        <w:rPr>
          <w:rFonts w:ascii="Arial" w:hAnsi="Arial" w:cs="Arial"/>
          <w:sz w:val="22"/>
          <w:szCs w:val="22"/>
        </w:rPr>
        <w:t xml:space="preserve"> </w:t>
      </w:r>
    </w:p>
    <w:p w14:paraId="3989747E" w14:textId="77777777" w:rsidR="00FD7F53" w:rsidRPr="00A87D9B" w:rsidRDefault="00FD7F53" w:rsidP="00FD7F53">
      <w:pPr>
        <w:tabs>
          <w:tab w:val="left" w:pos="1080"/>
          <w:tab w:val="left" w:pos="1797"/>
        </w:tabs>
        <w:rPr>
          <w:rFonts w:ascii="Arial" w:hAnsi="Arial" w:cs="Arial"/>
          <w:sz w:val="22"/>
          <w:szCs w:val="22"/>
        </w:rPr>
      </w:pPr>
    </w:p>
    <w:p w14:paraId="6946CB74" w14:textId="365365E8" w:rsidR="00C3462D" w:rsidRPr="00A87D9B" w:rsidRDefault="00EE0A83" w:rsidP="00B725F8">
      <w:pPr>
        <w:pStyle w:val="ListParagraph"/>
        <w:numPr>
          <w:ilvl w:val="0"/>
          <w:numId w:val="13"/>
        </w:numPr>
        <w:tabs>
          <w:tab w:val="left" w:pos="1080"/>
          <w:tab w:val="left" w:pos="1797"/>
        </w:tabs>
        <w:rPr>
          <w:rFonts w:ascii="Arial" w:hAnsi="Arial" w:cs="Arial"/>
          <w:sz w:val="22"/>
          <w:szCs w:val="22"/>
        </w:rPr>
      </w:pPr>
      <w:r w:rsidRPr="00A87D9B">
        <w:rPr>
          <w:rFonts w:ascii="Arial" w:hAnsi="Arial" w:cs="Arial"/>
          <w:sz w:val="22"/>
          <w:szCs w:val="22"/>
        </w:rPr>
        <w:t>Principal Buildings</w:t>
      </w:r>
      <w:r w:rsidR="003C0FD1">
        <w:rPr>
          <w:rFonts w:ascii="Arial" w:hAnsi="Arial" w:cs="Arial"/>
          <w:sz w:val="22"/>
          <w:szCs w:val="22"/>
        </w:rPr>
        <w:t>, Accessory Buildings</w:t>
      </w:r>
      <w:r w:rsidR="00C3462D" w:rsidRPr="00A87D9B">
        <w:rPr>
          <w:rFonts w:ascii="Arial" w:hAnsi="Arial" w:cs="Arial"/>
          <w:sz w:val="22"/>
          <w:szCs w:val="22"/>
        </w:rPr>
        <w:t xml:space="preserve"> and Structures combined shall not cover more than </w:t>
      </w:r>
      <w:r w:rsidR="00773912">
        <w:rPr>
          <w:rFonts w:ascii="Arial" w:hAnsi="Arial" w:cs="Arial"/>
          <w:sz w:val="22"/>
          <w:szCs w:val="22"/>
        </w:rPr>
        <w:t>57%</w:t>
      </w:r>
      <w:r w:rsidR="00C3462D" w:rsidRPr="00A87D9B">
        <w:rPr>
          <w:rFonts w:ascii="Arial" w:hAnsi="Arial" w:cs="Arial"/>
          <w:sz w:val="22"/>
          <w:szCs w:val="22"/>
        </w:rPr>
        <w:t xml:space="preserve"> of the Area</w:t>
      </w:r>
      <w:r w:rsidR="00F15697" w:rsidRPr="00A87D9B">
        <w:rPr>
          <w:rFonts w:ascii="Arial" w:hAnsi="Arial" w:cs="Arial"/>
          <w:sz w:val="22"/>
          <w:szCs w:val="22"/>
        </w:rPr>
        <w:t xml:space="preserve"> of the</w:t>
      </w:r>
      <w:r w:rsidR="00B57205" w:rsidRPr="00A87D9B">
        <w:rPr>
          <w:rFonts w:ascii="Arial" w:hAnsi="Arial" w:cs="Arial"/>
          <w:sz w:val="22"/>
          <w:szCs w:val="22"/>
        </w:rPr>
        <w:t xml:space="preserve"> Parcel</w:t>
      </w:r>
      <w:r w:rsidR="004E7C0A" w:rsidRPr="00A87D9B">
        <w:rPr>
          <w:rFonts w:ascii="Arial" w:hAnsi="Arial" w:cs="Arial"/>
          <w:bCs/>
          <w:sz w:val="22"/>
          <w:szCs w:val="22"/>
        </w:rPr>
        <w:t>.</w:t>
      </w:r>
    </w:p>
    <w:p w14:paraId="5BF81E7F" w14:textId="77777777" w:rsidR="001B33D1" w:rsidRPr="00A87D9B" w:rsidRDefault="001B33D1" w:rsidP="005809AC">
      <w:pPr>
        <w:tabs>
          <w:tab w:val="left" w:pos="1080"/>
          <w:tab w:val="left" w:pos="1797"/>
        </w:tabs>
        <w:rPr>
          <w:rFonts w:ascii="Arial" w:hAnsi="Arial" w:cs="Arial"/>
          <w:sz w:val="22"/>
          <w:szCs w:val="22"/>
        </w:rPr>
      </w:pPr>
    </w:p>
    <w:p w14:paraId="58B6C38E" w14:textId="65E9B1F9" w:rsidR="00C3462D" w:rsidRPr="00A87D9B" w:rsidRDefault="00EE0A83" w:rsidP="00A65487">
      <w:pPr>
        <w:pStyle w:val="ListParagraph"/>
        <w:numPr>
          <w:ilvl w:val="0"/>
          <w:numId w:val="13"/>
        </w:numPr>
        <w:tabs>
          <w:tab w:val="left" w:pos="1080"/>
          <w:tab w:val="left" w:pos="1797"/>
        </w:tabs>
        <w:rPr>
          <w:rFonts w:ascii="Arial" w:hAnsi="Arial" w:cs="Arial"/>
          <w:sz w:val="22"/>
          <w:szCs w:val="22"/>
        </w:rPr>
      </w:pPr>
      <w:bookmarkStart w:id="0" w:name="_Hlk68180018"/>
      <w:r w:rsidRPr="00A87D9B">
        <w:rPr>
          <w:rFonts w:ascii="Arial" w:hAnsi="Arial" w:cs="Arial"/>
          <w:bCs/>
          <w:sz w:val="22"/>
          <w:szCs w:val="22"/>
        </w:rPr>
        <w:t xml:space="preserve">Notwithstanding Section </w:t>
      </w:r>
      <w:r w:rsidR="00787099">
        <w:rPr>
          <w:rFonts w:ascii="Arial" w:hAnsi="Arial" w:cs="Arial"/>
          <w:bCs/>
          <w:sz w:val="22"/>
          <w:szCs w:val="22"/>
        </w:rPr>
        <w:t>8</w:t>
      </w:r>
      <w:r w:rsidRPr="00A87D9B">
        <w:rPr>
          <w:rFonts w:ascii="Arial" w:hAnsi="Arial" w:cs="Arial"/>
          <w:bCs/>
          <w:sz w:val="22"/>
          <w:szCs w:val="22"/>
        </w:rPr>
        <w:t xml:space="preserve">(a), </w:t>
      </w:r>
      <w:bookmarkEnd w:id="0"/>
      <w:r w:rsidR="0025187C">
        <w:rPr>
          <w:rFonts w:ascii="Arial" w:hAnsi="Arial" w:cs="Arial"/>
          <w:bCs/>
          <w:sz w:val="22"/>
          <w:szCs w:val="22"/>
        </w:rPr>
        <w:t xml:space="preserve">the first </w:t>
      </w:r>
      <w:proofErr w:type="spellStart"/>
      <w:r w:rsidR="0025187C">
        <w:rPr>
          <w:rFonts w:ascii="Arial" w:hAnsi="Arial" w:cs="Arial"/>
          <w:bCs/>
          <w:sz w:val="22"/>
          <w:szCs w:val="22"/>
        </w:rPr>
        <w:t>storey</w:t>
      </w:r>
      <w:proofErr w:type="spellEnd"/>
      <w:r w:rsidR="0025187C">
        <w:rPr>
          <w:rFonts w:ascii="Arial" w:hAnsi="Arial" w:cs="Arial"/>
          <w:bCs/>
          <w:sz w:val="22"/>
          <w:szCs w:val="22"/>
        </w:rPr>
        <w:t xml:space="preserve"> of all </w:t>
      </w:r>
      <w:r w:rsidRPr="00A87D9B">
        <w:rPr>
          <w:rFonts w:ascii="Arial" w:hAnsi="Arial" w:cs="Arial"/>
          <w:bCs/>
          <w:sz w:val="22"/>
          <w:szCs w:val="22"/>
        </w:rPr>
        <w:t>Principal Buildings</w:t>
      </w:r>
      <w:r w:rsidR="001B33D1" w:rsidRPr="00A87D9B">
        <w:rPr>
          <w:rFonts w:ascii="Arial" w:hAnsi="Arial" w:cs="Arial"/>
          <w:bCs/>
          <w:sz w:val="22"/>
          <w:szCs w:val="22"/>
        </w:rPr>
        <w:t xml:space="preserve"> </w:t>
      </w:r>
      <w:r w:rsidR="0025187C">
        <w:rPr>
          <w:rFonts w:ascii="Arial" w:hAnsi="Arial" w:cs="Arial"/>
          <w:bCs/>
          <w:sz w:val="22"/>
          <w:szCs w:val="22"/>
        </w:rPr>
        <w:t xml:space="preserve">combined </w:t>
      </w:r>
      <w:r w:rsidR="001B33D1" w:rsidRPr="00A87D9B">
        <w:rPr>
          <w:rFonts w:ascii="Arial" w:hAnsi="Arial" w:cs="Arial"/>
          <w:bCs/>
          <w:sz w:val="22"/>
          <w:szCs w:val="22"/>
        </w:rPr>
        <w:t xml:space="preserve">shall not cover more than </w:t>
      </w:r>
      <w:r w:rsidRPr="00A87D9B">
        <w:rPr>
          <w:rFonts w:ascii="Arial" w:hAnsi="Arial" w:cs="Arial"/>
          <w:bCs/>
          <w:sz w:val="22"/>
          <w:szCs w:val="22"/>
        </w:rPr>
        <w:t>5</w:t>
      </w:r>
      <w:r w:rsidR="00BE7F72">
        <w:rPr>
          <w:rFonts w:ascii="Arial" w:hAnsi="Arial" w:cs="Arial"/>
          <w:bCs/>
          <w:sz w:val="22"/>
          <w:szCs w:val="22"/>
        </w:rPr>
        <w:t>6</w:t>
      </w:r>
      <w:r w:rsidR="001B33D1" w:rsidRPr="00A87D9B">
        <w:rPr>
          <w:rFonts w:ascii="Arial" w:hAnsi="Arial" w:cs="Arial"/>
          <w:bCs/>
          <w:sz w:val="22"/>
          <w:szCs w:val="22"/>
        </w:rPr>
        <w:t>% of the Area of the Parcel</w:t>
      </w:r>
      <w:r w:rsidR="005809AC" w:rsidRPr="00A87D9B">
        <w:rPr>
          <w:rFonts w:ascii="Arial" w:hAnsi="Arial" w:cs="Arial"/>
          <w:bCs/>
          <w:sz w:val="22"/>
          <w:szCs w:val="22"/>
        </w:rPr>
        <w:t>.</w:t>
      </w:r>
    </w:p>
    <w:p w14:paraId="7678FB1F" w14:textId="77777777" w:rsidR="00EE0A83" w:rsidRPr="00A87D9B" w:rsidRDefault="00EE0A83" w:rsidP="00A87D9B">
      <w:pPr>
        <w:tabs>
          <w:tab w:val="left" w:pos="1080"/>
          <w:tab w:val="left" w:pos="1797"/>
        </w:tabs>
        <w:rPr>
          <w:rFonts w:ascii="Arial" w:hAnsi="Arial" w:cs="Arial"/>
          <w:sz w:val="22"/>
          <w:szCs w:val="22"/>
        </w:rPr>
      </w:pPr>
    </w:p>
    <w:p w14:paraId="11675D98" w14:textId="420A549C" w:rsidR="00BE7F72" w:rsidRDefault="0004578B" w:rsidP="00BE7F72">
      <w:pPr>
        <w:pStyle w:val="ListParagraph"/>
        <w:numPr>
          <w:ilvl w:val="0"/>
          <w:numId w:val="13"/>
        </w:numPr>
        <w:tabs>
          <w:tab w:val="left" w:pos="1080"/>
          <w:tab w:val="left" w:pos="1797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combined Lot Coverage of the </w:t>
      </w:r>
      <w:proofErr w:type="spellStart"/>
      <w:r>
        <w:rPr>
          <w:rFonts w:ascii="Arial" w:hAnsi="Arial" w:cs="Arial"/>
          <w:bCs/>
          <w:sz w:val="22"/>
          <w:szCs w:val="22"/>
        </w:rPr>
        <w:t>storeys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of all </w:t>
      </w:r>
      <w:r w:rsidR="00EE0A83" w:rsidRPr="00A87D9B">
        <w:rPr>
          <w:rFonts w:ascii="Arial" w:hAnsi="Arial" w:cs="Arial"/>
          <w:bCs/>
          <w:sz w:val="22"/>
          <w:szCs w:val="22"/>
        </w:rPr>
        <w:t>Principal Buildi</w:t>
      </w:r>
      <w:r w:rsidR="009B1E08">
        <w:rPr>
          <w:rFonts w:ascii="Arial" w:hAnsi="Arial" w:cs="Arial"/>
          <w:bCs/>
          <w:sz w:val="22"/>
          <w:szCs w:val="22"/>
        </w:rPr>
        <w:t xml:space="preserve">ngs </w:t>
      </w:r>
      <w:r>
        <w:rPr>
          <w:rFonts w:ascii="Arial" w:hAnsi="Arial" w:cs="Arial"/>
          <w:bCs/>
          <w:sz w:val="22"/>
          <w:szCs w:val="22"/>
        </w:rPr>
        <w:t xml:space="preserve">above the third </w:t>
      </w:r>
      <w:proofErr w:type="spellStart"/>
      <w:r>
        <w:rPr>
          <w:rFonts w:ascii="Arial" w:hAnsi="Arial" w:cs="Arial"/>
          <w:bCs/>
          <w:sz w:val="22"/>
          <w:szCs w:val="22"/>
        </w:rPr>
        <w:t>storey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="009B1E08">
        <w:rPr>
          <w:rFonts w:ascii="Arial" w:hAnsi="Arial" w:cs="Arial"/>
          <w:bCs/>
          <w:sz w:val="22"/>
          <w:szCs w:val="22"/>
        </w:rPr>
        <w:t xml:space="preserve">shall not cover more than </w:t>
      </w:r>
      <w:r w:rsidR="00773912">
        <w:rPr>
          <w:rFonts w:ascii="Arial" w:hAnsi="Arial" w:cs="Arial"/>
          <w:bCs/>
          <w:sz w:val="22"/>
          <w:szCs w:val="22"/>
        </w:rPr>
        <w:t xml:space="preserve">30% </w:t>
      </w:r>
      <w:r w:rsidR="00EE0A83" w:rsidRPr="00A87D9B">
        <w:rPr>
          <w:rFonts w:ascii="Arial" w:hAnsi="Arial" w:cs="Arial"/>
          <w:bCs/>
          <w:sz w:val="22"/>
          <w:szCs w:val="22"/>
        </w:rPr>
        <w:t>of the Area of the Parcel</w:t>
      </w:r>
      <w:r w:rsidR="00BE7F72">
        <w:rPr>
          <w:rFonts w:ascii="Arial" w:hAnsi="Arial" w:cs="Arial"/>
          <w:bCs/>
          <w:sz w:val="22"/>
          <w:szCs w:val="22"/>
        </w:rPr>
        <w:t>.</w:t>
      </w:r>
    </w:p>
    <w:p w14:paraId="72C3DDA6" w14:textId="77777777" w:rsidR="00BE7F72" w:rsidRPr="00BE7F72" w:rsidRDefault="00BE7F72" w:rsidP="00BE7F72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1A46BA9E" w14:textId="29DFBEDB" w:rsidR="00EE0A83" w:rsidRPr="009D4F77" w:rsidRDefault="00EE0A83" w:rsidP="009D4F77">
      <w:pPr>
        <w:tabs>
          <w:tab w:val="left" w:pos="1080"/>
          <w:tab w:val="left" w:pos="1797"/>
        </w:tabs>
        <w:rPr>
          <w:rFonts w:ascii="Arial" w:hAnsi="Arial" w:cs="Arial"/>
          <w:sz w:val="22"/>
          <w:szCs w:val="22"/>
        </w:rPr>
      </w:pPr>
    </w:p>
    <w:p w14:paraId="7D3744C4" w14:textId="02CB519F" w:rsidR="00C3462D" w:rsidRPr="00BA1A24" w:rsidRDefault="00EB75DF" w:rsidP="00F76FA0">
      <w:pPr>
        <w:tabs>
          <w:tab w:val="left" w:pos="1080"/>
          <w:tab w:val="left" w:pos="1800"/>
        </w:tabs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>(</w:t>
      </w:r>
      <w:r w:rsidR="00237C60">
        <w:rPr>
          <w:rFonts w:ascii="Arial" w:hAnsi="Arial" w:cs="Arial"/>
          <w:sz w:val="22"/>
          <w:szCs w:val="22"/>
        </w:rPr>
        <w:t>9</w:t>
      </w:r>
      <w:r w:rsidR="00C3462D" w:rsidRPr="00BA1A24">
        <w:rPr>
          <w:rFonts w:ascii="Arial" w:hAnsi="Arial" w:cs="Arial"/>
          <w:sz w:val="22"/>
          <w:szCs w:val="22"/>
        </w:rPr>
        <w:t>)</w:t>
      </w:r>
      <w:r w:rsidR="00C3462D" w:rsidRPr="00BA1A24">
        <w:rPr>
          <w:rFonts w:ascii="Arial" w:hAnsi="Arial" w:cs="Arial"/>
          <w:sz w:val="22"/>
          <w:szCs w:val="22"/>
        </w:rPr>
        <w:tab/>
      </w:r>
      <w:r w:rsidR="00C3462D" w:rsidRPr="00BA1A24">
        <w:rPr>
          <w:rFonts w:ascii="Arial" w:hAnsi="Arial" w:cs="Arial"/>
          <w:b/>
          <w:bCs/>
          <w:sz w:val="22"/>
          <w:szCs w:val="22"/>
          <w:u w:val="single"/>
        </w:rPr>
        <w:t>Siting Requirements</w:t>
      </w:r>
    </w:p>
    <w:p w14:paraId="4C5617C0" w14:textId="77777777" w:rsidR="00C3462D" w:rsidRPr="00BA1A24" w:rsidRDefault="00C3462D" w:rsidP="00C3462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7AACAFE" w14:textId="77777777" w:rsidR="00C3462D" w:rsidRPr="00BA1A24" w:rsidRDefault="00E52113" w:rsidP="001A2807">
      <w:pPr>
        <w:tabs>
          <w:tab w:val="left" w:pos="1843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725F8">
        <w:rPr>
          <w:rFonts w:ascii="Arial" w:hAnsi="Arial" w:cs="Arial"/>
          <w:sz w:val="22"/>
          <w:szCs w:val="22"/>
        </w:rPr>
        <w:t>(</w:t>
      </w:r>
      <w:r w:rsidR="003B5D75">
        <w:rPr>
          <w:rFonts w:ascii="Arial" w:hAnsi="Arial" w:cs="Arial"/>
          <w:sz w:val="22"/>
          <w:szCs w:val="22"/>
        </w:rPr>
        <w:t>a)</w:t>
      </w:r>
      <w:r w:rsidR="003B5D75">
        <w:rPr>
          <w:rFonts w:ascii="Arial" w:hAnsi="Arial" w:cs="Arial"/>
          <w:sz w:val="22"/>
          <w:szCs w:val="22"/>
        </w:rPr>
        <w:tab/>
      </w:r>
      <w:r w:rsidR="00C3462D" w:rsidRPr="00BA1A24">
        <w:rPr>
          <w:rFonts w:ascii="Arial" w:hAnsi="Arial" w:cs="Arial"/>
          <w:b/>
          <w:bCs/>
          <w:sz w:val="22"/>
          <w:szCs w:val="22"/>
        </w:rPr>
        <w:t xml:space="preserve">Principal Buildings: </w:t>
      </w:r>
    </w:p>
    <w:p w14:paraId="6E3A70AD" w14:textId="77777777" w:rsidR="00C3462D" w:rsidRPr="00FA535A" w:rsidRDefault="00C3462D">
      <w:pPr>
        <w:tabs>
          <w:tab w:val="left" w:pos="1843"/>
        </w:tabs>
        <w:rPr>
          <w:rFonts w:ascii="Arial" w:hAnsi="Arial" w:cs="Arial"/>
          <w:b/>
          <w:bCs/>
          <w:sz w:val="22"/>
          <w:szCs w:val="22"/>
        </w:rPr>
      </w:pPr>
    </w:p>
    <w:p w14:paraId="5301872C" w14:textId="0239A7B4" w:rsidR="00F025A5" w:rsidRPr="00917B8E" w:rsidRDefault="00B8044D">
      <w:pPr>
        <w:pStyle w:val="ListParagraph"/>
        <w:numPr>
          <w:ilvl w:val="0"/>
          <w:numId w:val="16"/>
        </w:numPr>
        <w:tabs>
          <w:tab w:val="left" w:pos="1843"/>
          <w:tab w:val="left" w:pos="2127"/>
        </w:tabs>
        <w:ind w:left="2552" w:hanging="425"/>
        <w:rPr>
          <w:rFonts w:ascii="Arial" w:hAnsi="Arial" w:cs="Arial"/>
          <w:sz w:val="22"/>
          <w:szCs w:val="22"/>
        </w:rPr>
      </w:pPr>
      <w:r w:rsidRPr="00917B8E">
        <w:rPr>
          <w:rFonts w:ascii="Arial" w:hAnsi="Arial" w:cs="Arial"/>
          <w:sz w:val="22"/>
          <w:szCs w:val="22"/>
        </w:rPr>
        <w:t>No</w:t>
      </w:r>
      <w:r w:rsidR="00D11432" w:rsidRPr="00917B8E">
        <w:rPr>
          <w:rFonts w:ascii="Arial" w:hAnsi="Arial" w:cs="Arial"/>
          <w:sz w:val="22"/>
          <w:szCs w:val="22"/>
        </w:rPr>
        <w:t xml:space="preserve"> </w:t>
      </w:r>
      <w:r w:rsidR="009D3DE7">
        <w:rPr>
          <w:rFonts w:ascii="Arial" w:hAnsi="Arial" w:cs="Arial"/>
          <w:sz w:val="22"/>
          <w:szCs w:val="22"/>
        </w:rPr>
        <w:t xml:space="preserve">part of a </w:t>
      </w:r>
      <w:r w:rsidR="00D11432" w:rsidRPr="00917B8E">
        <w:rPr>
          <w:rFonts w:ascii="Arial" w:hAnsi="Arial" w:cs="Arial"/>
          <w:sz w:val="22"/>
          <w:szCs w:val="22"/>
        </w:rPr>
        <w:t xml:space="preserve">Principal Building </w:t>
      </w:r>
      <w:r w:rsidRPr="00917B8E">
        <w:rPr>
          <w:rFonts w:ascii="Arial" w:hAnsi="Arial" w:cs="Arial"/>
          <w:sz w:val="22"/>
          <w:szCs w:val="22"/>
        </w:rPr>
        <w:t>shall</w:t>
      </w:r>
      <w:r w:rsidR="00171A79">
        <w:rPr>
          <w:rFonts w:ascii="Arial" w:hAnsi="Arial" w:cs="Arial"/>
          <w:sz w:val="22"/>
          <w:szCs w:val="22"/>
        </w:rPr>
        <w:t xml:space="preserve"> be located within </w:t>
      </w:r>
      <w:r w:rsidR="00802F77">
        <w:rPr>
          <w:rFonts w:ascii="Arial" w:hAnsi="Arial" w:cs="Arial"/>
          <w:sz w:val="22"/>
          <w:szCs w:val="22"/>
        </w:rPr>
        <w:t>8.6</w:t>
      </w:r>
      <w:r w:rsidR="00D11432" w:rsidRPr="00917B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1432" w:rsidRPr="00917B8E">
        <w:rPr>
          <w:rFonts w:ascii="Arial" w:hAnsi="Arial" w:cs="Arial"/>
          <w:sz w:val="22"/>
          <w:szCs w:val="22"/>
        </w:rPr>
        <w:t>metres</w:t>
      </w:r>
      <w:proofErr w:type="spellEnd"/>
      <w:r w:rsidR="00D11432" w:rsidRPr="00917B8E">
        <w:rPr>
          <w:rFonts w:ascii="Arial" w:hAnsi="Arial" w:cs="Arial"/>
          <w:sz w:val="22"/>
          <w:szCs w:val="22"/>
        </w:rPr>
        <w:t xml:space="preserve"> </w:t>
      </w:r>
      <w:r w:rsidR="00802F77">
        <w:rPr>
          <w:rFonts w:ascii="Arial" w:hAnsi="Arial" w:cs="Arial"/>
          <w:sz w:val="22"/>
          <w:szCs w:val="22"/>
        </w:rPr>
        <w:t>(</w:t>
      </w:r>
      <w:r w:rsidR="0069333A">
        <w:rPr>
          <w:rFonts w:ascii="Arial" w:hAnsi="Arial" w:cs="Arial"/>
          <w:sz w:val="22"/>
          <w:szCs w:val="22"/>
        </w:rPr>
        <w:t xml:space="preserve">7.3 m </w:t>
      </w:r>
      <w:r w:rsidR="00802F77">
        <w:rPr>
          <w:rFonts w:ascii="Arial" w:hAnsi="Arial" w:cs="Arial"/>
          <w:sz w:val="22"/>
          <w:szCs w:val="22"/>
        </w:rPr>
        <w:t xml:space="preserve">to decks) </w:t>
      </w:r>
      <w:r w:rsidR="00D11432" w:rsidRPr="00917B8E">
        <w:rPr>
          <w:rFonts w:ascii="Arial" w:hAnsi="Arial" w:cs="Arial"/>
          <w:sz w:val="22"/>
          <w:szCs w:val="22"/>
        </w:rPr>
        <w:t>of the</w:t>
      </w:r>
      <w:r w:rsidR="00056B98" w:rsidRPr="00917B8E">
        <w:rPr>
          <w:rFonts w:ascii="Arial" w:hAnsi="Arial" w:cs="Arial"/>
          <w:sz w:val="22"/>
          <w:szCs w:val="22"/>
        </w:rPr>
        <w:t xml:space="preserve"> </w:t>
      </w:r>
      <w:r w:rsidR="00787099">
        <w:rPr>
          <w:rFonts w:ascii="Arial" w:hAnsi="Arial" w:cs="Arial"/>
          <w:sz w:val="22"/>
          <w:szCs w:val="22"/>
        </w:rPr>
        <w:t>Front</w:t>
      </w:r>
      <w:r w:rsidR="00056B98" w:rsidRPr="00917B8E">
        <w:rPr>
          <w:rFonts w:ascii="Arial" w:hAnsi="Arial" w:cs="Arial"/>
          <w:sz w:val="22"/>
          <w:szCs w:val="22"/>
        </w:rPr>
        <w:t xml:space="preserve"> Lot Line</w:t>
      </w:r>
      <w:r w:rsidR="002C6B84" w:rsidRPr="00917B8E">
        <w:rPr>
          <w:rFonts w:ascii="Arial" w:hAnsi="Arial" w:cs="Arial"/>
          <w:sz w:val="22"/>
          <w:szCs w:val="22"/>
        </w:rPr>
        <w:t>.</w:t>
      </w:r>
    </w:p>
    <w:p w14:paraId="7CAB733B" w14:textId="77777777" w:rsidR="009129A8" w:rsidRPr="00917B8E" w:rsidRDefault="009129A8">
      <w:pPr>
        <w:tabs>
          <w:tab w:val="left" w:pos="1843"/>
        </w:tabs>
        <w:rPr>
          <w:rFonts w:ascii="Arial" w:hAnsi="Arial" w:cs="Arial"/>
          <w:sz w:val="22"/>
          <w:szCs w:val="22"/>
        </w:rPr>
      </w:pPr>
    </w:p>
    <w:p w14:paraId="58708CE0" w14:textId="215CB36C" w:rsidR="00D11432" w:rsidRPr="00917B8E" w:rsidRDefault="00F025A5">
      <w:pPr>
        <w:pStyle w:val="ListParagraph"/>
        <w:numPr>
          <w:ilvl w:val="0"/>
          <w:numId w:val="16"/>
        </w:numPr>
        <w:tabs>
          <w:tab w:val="left" w:pos="1843"/>
        </w:tabs>
        <w:ind w:left="2552" w:hanging="425"/>
        <w:rPr>
          <w:rFonts w:ascii="Arial" w:hAnsi="Arial" w:cs="Arial"/>
          <w:sz w:val="22"/>
          <w:szCs w:val="22"/>
        </w:rPr>
      </w:pPr>
      <w:r w:rsidRPr="00917B8E">
        <w:rPr>
          <w:rFonts w:ascii="Arial" w:hAnsi="Arial" w:cs="Arial"/>
          <w:sz w:val="22"/>
          <w:szCs w:val="22"/>
        </w:rPr>
        <w:t xml:space="preserve">No part of a Principal </w:t>
      </w:r>
      <w:r w:rsidR="001355AF">
        <w:rPr>
          <w:rFonts w:ascii="Arial" w:hAnsi="Arial" w:cs="Arial"/>
          <w:sz w:val="22"/>
          <w:szCs w:val="22"/>
        </w:rPr>
        <w:t xml:space="preserve">Building located above the </w:t>
      </w:r>
      <w:r w:rsidR="00802F77">
        <w:rPr>
          <w:rFonts w:ascii="Arial" w:hAnsi="Arial" w:cs="Arial"/>
          <w:sz w:val="22"/>
          <w:szCs w:val="22"/>
        </w:rPr>
        <w:t xml:space="preserve">third </w:t>
      </w:r>
      <w:proofErr w:type="spellStart"/>
      <w:r w:rsidRPr="00917B8E">
        <w:rPr>
          <w:rFonts w:ascii="Arial" w:hAnsi="Arial" w:cs="Arial"/>
          <w:sz w:val="22"/>
          <w:szCs w:val="22"/>
        </w:rPr>
        <w:t>storey</w:t>
      </w:r>
      <w:proofErr w:type="spellEnd"/>
      <w:r w:rsidRPr="00917B8E">
        <w:rPr>
          <w:rFonts w:ascii="Arial" w:hAnsi="Arial" w:cs="Arial"/>
          <w:sz w:val="22"/>
          <w:szCs w:val="22"/>
        </w:rPr>
        <w:t xml:space="preserve"> shall be located within </w:t>
      </w:r>
      <w:r w:rsidR="00773912">
        <w:rPr>
          <w:rFonts w:ascii="Arial" w:hAnsi="Arial" w:cs="Arial"/>
          <w:sz w:val="22"/>
          <w:szCs w:val="22"/>
        </w:rPr>
        <w:t>20.5</w:t>
      </w:r>
      <w:r w:rsidRPr="00917B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7B8E">
        <w:rPr>
          <w:rFonts w:ascii="Arial" w:hAnsi="Arial" w:cs="Arial"/>
          <w:sz w:val="22"/>
          <w:szCs w:val="22"/>
        </w:rPr>
        <w:t>metr</w:t>
      </w:r>
      <w:r w:rsidR="002C6B84" w:rsidRPr="00917B8E">
        <w:rPr>
          <w:rFonts w:ascii="Arial" w:hAnsi="Arial" w:cs="Arial"/>
          <w:sz w:val="22"/>
          <w:szCs w:val="22"/>
        </w:rPr>
        <w:t>es</w:t>
      </w:r>
      <w:proofErr w:type="spellEnd"/>
      <w:r w:rsidR="002C6B84" w:rsidRPr="00917B8E">
        <w:rPr>
          <w:rFonts w:ascii="Arial" w:hAnsi="Arial" w:cs="Arial"/>
          <w:sz w:val="22"/>
          <w:szCs w:val="22"/>
        </w:rPr>
        <w:t xml:space="preserve"> </w:t>
      </w:r>
      <w:r w:rsidR="00773912">
        <w:rPr>
          <w:rFonts w:ascii="Arial" w:hAnsi="Arial" w:cs="Arial"/>
          <w:sz w:val="22"/>
          <w:szCs w:val="22"/>
        </w:rPr>
        <w:t xml:space="preserve">(18.9 </w:t>
      </w:r>
      <w:proofErr w:type="spellStart"/>
      <w:r w:rsidR="00773912">
        <w:rPr>
          <w:rFonts w:ascii="Arial" w:hAnsi="Arial" w:cs="Arial"/>
          <w:sz w:val="22"/>
          <w:szCs w:val="22"/>
        </w:rPr>
        <w:t>metres</w:t>
      </w:r>
      <w:proofErr w:type="spellEnd"/>
      <w:r w:rsidR="00773912">
        <w:rPr>
          <w:rFonts w:ascii="Arial" w:hAnsi="Arial" w:cs="Arial"/>
          <w:sz w:val="22"/>
          <w:szCs w:val="22"/>
        </w:rPr>
        <w:t xml:space="preserve"> to </w:t>
      </w:r>
      <w:r w:rsidR="007C4CEF">
        <w:rPr>
          <w:rFonts w:ascii="Arial" w:hAnsi="Arial" w:cs="Arial"/>
          <w:sz w:val="22"/>
          <w:szCs w:val="22"/>
        </w:rPr>
        <w:t>a</w:t>
      </w:r>
      <w:r w:rsidR="00773912">
        <w:rPr>
          <w:rFonts w:ascii="Arial" w:hAnsi="Arial" w:cs="Arial"/>
          <w:sz w:val="22"/>
          <w:szCs w:val="22"/>
        </w:rPr>
        <w:t xml:space="preserve"> canopy) </w:t>
      </w:r>
      <w:r w:rsidR="002C6B84" w:rsidRPr="00917B8E">
        <w:rPr>
          <w:rFonts w:ascii="Arial" w:hAnsi="Arial" w:cs="Arial"/>
          <w:sz w:val="22"/>
          <w:szCs w:val="22"/>
        </w:rPr>
        <w:t xml:space="preserve">of the </w:t>
      </w:r>
      <w:r w:rsidR="00787099">
        <w:rPr>
          <w:rFonts w:ascii="Arial" w:hAnsi="Arial" w:cs="Arial"/>
          <w:sz w:val="22"/>
          <w:szCs w:val="22"/>
        </w:rPr>
        <w:t>Front</w:t>
      </w:r>
      <w:r w:rsidR="002C6B84" w:rsidRPr="00917B8E">
        <w:rPr>
          <w:rFonts w:ascii="Arial" w:hAnsi="Arial" w:cs="Arial"/>
          <w:sz w:val="22"/>
          <w:szCs w:val="22"/>
        </w:rPr>
        <w:t xml:space="preserve"> Lot Line.</w:t>
      </w:r>
    </w:p>
    <w:p w14:paraId="70D963AF" w14:textId="77777777" w:rsidR="002C6B84" w:rsidRPr="00917B8E" w:rsidRDefault="002C6B84">
      <w:pPr>
        <w:tabs>
          <w:tab w:val="left" w:pos="1843"/>
        </w:tabs>
        <w:rPr>
          <w:rFonts w:ascii="Arial" w:hAnsi="Arial" w:cs="Arial"/>
          <w:sz w:val="22"/>
          <w:szCs w:val="22"/>
        </w:rPr>
      </w:pPr>
    </w:p>
    <w:p w14:paraId="5588C176" w14:textId="704EB645" w:rsidR="00802F77" w:rsidRDefault="00802F77">
      <w:pPr>
        <w:pStyle w:val="ListParagraph"/>
        <w:numPr>
          <w:ilvl w:val="0"/>
          <w:numId w:val="16"/>
        </w:numPr>
        <w:tabs>
          <w:tab w:val="left" w:pos="1843"/>
        </w:tabs>
        <w:ind w:left="2552" w:hanging="425"/>
        <w:rPr>
          <w:rFonts w:ascii="Arial" w:hAnsi="Arial" w:cs="Arial"/>
          <w:sz w:val="22"/>
          <w:szCs w:val="22"/>
        </w:rPr>
      </w:pPr>
      <w:bookmarkStart w:id="1" w:name="_Hlk68189976"/>
      <w:r>
        <w:rPr>
          <w:rFonts w:ascii="Arial" w:hAnsi="Arial" w:cs="Arial"/>
          <w:sz w:val="22"/>
          <w:szCs w:val="22"/>
        </w:rPr>
        <w:t xml:space="preserve">No part of the Principal Building shall be located within 3.8 m (3.6 m to decks) of the </w:t>
      </w:r>
      <w:r w:rsidR="007C4CE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ast </w:t>
      </w:r>
      <w:r w:rsidR="007C4CE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ide </w:t>
      </w:r>
      <w:r w:rsidR="007C4CEF">
        <w:rPr>
          <w:rFonts w:ascii="Arial" w:hAnsi="Arial" w:cs="Arial"/>
          <w:sz w:val="22"/>
          <w:szCs w:val="22"/>
        </w:rPr>
        <w:t>Lot Line</w:t>
      </w:r>
    </w:p>
    <w:p w14:paraId="297A7574" w14:textId="77777777" w:rsidR="0069333A" w:rsidRPr="0069333A" w:rsidRDefault="0069333A" w:rsidP="0069333A">
      <w:pPr>
        <w:pStyle w:val="ListParagraph"/>
        <w:rPr>
          <w:rFonts w:ascii="Arial" w:hAnsi="Arial" w:cs="Arial"/>
          <w:sz w:val="22"/>
          <w:szCs w:val="22"/>
        </w:rPr>
      </w:pPr>
    </w:p>
    <w:p w14:paraId="41ABED39" w14:textId="504D93AB" w:rsidR="0069333A" w:rsidRPr="0069333A" w:rsidRDefault="0069333A" w:rsidP="0069333A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69333A">
        <w:rPr>
          <w:rFonts w:ascii="Arial" w:hAnsi="Arial" w:cs="Arial"/>
          <w:sz w:val="22"/>
          <w:szCs w:val="22"/>
        </w:rPr>
        <w:t>No part of the Principal Building</w:t>
      </w:r>
      <w:r>
        <w:rPr>
          <w:rFonts w:ascii="Arial" w:hAnsi="Arial" w:cs="Arial"/>
          <w:sz w:val="22"/>
          <w:szCs w:val="22"/>
        </w:rPr>
        <w:t xml:space="preserve"> located above the third </w:t>
      </w:r>
      <w:proofErr w:type="spellStart"/>
      <w:r>
        <w:rPr>
          <w:rFonts w:ascii="Arial" w:hAnsi="Arial" w:cs="Arial"/>
          <w:sz w:val="22"/>
          <w:szCs w:val="22"/>
        </w:rPr>
        <w:t>storey</w:t>
      </w:r>
      <w:proofErr w:type="spellEnd"/>
      <w:r w:rsidRPr="0069333A">
        <w:rPr>
          <w:rFonts w:ascii="Arial" w:hAnsi="Arial" w:cs="Arial"/>
          <w:sz w:val="22"/>
          <w:szCs w:val="22"/>
        </w:rPr>
        <w:t xml:space="preserve"> shall be located </w:t>
      </w:r>
      <w:r w:rsidRPr="00773912">
        <w:rPr>
          <w:rFonts w:ascii="Arial" w:hAnsi="Arial" w:cs="Arial"/>
          <w:sz w:val="22"/>
          <w:szCs w:val="22"/>
        </w:rPr>
        <w:t xml:space="preserve">within </w:t>
      </w:r>
      <w:r w:rsidR="00773912">
        <w:rPr>
          <w:rFonts w:ascii="Arial" w:hAnsi="Arial" w:cs="Arial"/>
          <w:sz w:val="22"/>
          <w:szCs w:val="22"/>
        </w:rPr>
        <w:t xml:space="preserve">6.8 </w:t>
      </w:r>
      <w:proofErr w:type="spellStart"/>
      <w:r w:rsidRPr="00773912">
        <w:rPr>
          <w:rFonts w:ascii="Arial" w:hAnsi="Arial" w:cs="Arial"/>
          <w:sz w:val="22"/>
          <w:szCs w:val="22"/>
        </w:rPr>
        <w:t>m</w:t>
      </w:r>
      <w:r w:rsidR="00773912">
        <w:rPr>
          <w:rFonts w:ascii="Arial" w:hAnsi="Arial" w:cs="Arial"/>
          <w:sz w:val="22"/>
          <w:szCs w:val="22"/>
        </w:rPr>
        <w:t>etres</w:t>
      </w:r>
      <w:proofErr w:type="spellEnd"/>
      <w:r w:rsidRPr="00773912">
        <w:rPr>
          <w:rFonts w:ascii="Arial" w:hAnsi="Arial" w:cs="Arial"/>
          <w:sz w:val="22"/>
          <w:szCs w:val="22"/>
        </w:rPr>
        <w:t xml:space="preserve"> </w:t>
      </w:r>
      <w:r w:rsidR="0004578B">
        <w:rPr>
          <w:rFonts w:ascii="Arial" w:hAnsi="Arial" w:cs="Arial"/>
          <w:sz w:val="22"/>
          <w:szCs w:val="22"/>
        </w:rPr>
        <w:t xml:space="preserve">of </w:t>
      </w:r>
      <w:r w:rsidRPr="0069333A">
        <w:rPr>
          <w:rFonts w:ascii="Arial" w:hAnsi="Arial" w:cs="Arial"/>
          <w:sz w:val="22"/>
          <w:szCs w:val="22"/>
        </w:rPr>
        <w:t xml:space="preserve">the </w:t>
      </w:r>
      <w:r w:rsidR="007C4CEF">
        <w:rPr>
          <w:rFonts w:ascii="Arial" w:hAnsi="Arial" w:cs="Arial"/>
          <w:sz w:val="22"/>
          <w:szCs w:val="22"/>
        </w:rPr>
        <w:t>E</w:t>
      </w:r>
      <w:r w:rsidRPr="0069333A">
        <w:rPr>
          <w:rFonts w:ascii="Arial" w:hAnsi="Arial" w:cs="Arial"/>
          <w:sz w:val="22"/>
          <w:szCs w:val="22"/>
        </w:rPr>
        <w:t xml:space="preserve">ast </w:t>
      </w:r>
      <w:r w:rsidR="007C4CEF">
        <w:rPr>
          <w:rFonts w:ascii="Arial" w:hAnsi="Arial" w:cs="Arial"/>
          <w:sz w:val="22"/>
          <w:szCs w:val="22"/>
        </w:rPr>
        <w:t>S</w:t>
      </w:r>
      <w:r w:rsidRPr="0069333A">
        <w:rPr>
          <w:rFonts w:ascii="Arial" w:hAnsi="Arial" w:cs="Arial"/>
          <w:sz w:val="22"/>
          <w:szCs w:val="22"/>
        </w:rPr>
        <w:t xml:space="preserve">ide </w:t>
      </w:r>
      <w:proofErr w:type="gramStart"/>
      <w:r w:rsidR="007C4CEF">
        <w:rPr>
          <w:rFonts w:ascii="Arial" w:hAnsi="Arial" w:cs="Arial"/>
          <w:sz w:val="22"/>
          <w:szCs w:val="22"/>
        </w:rPr>
        <w:t>Lot  Line</w:t>
      </w:r>
      <w:proofErr w:type="gramEnd"/>
      <w:r w:rsidRPr="0069333A">
        <w:rPr>
          <w:rFonts w:ascii="Arial" w:hAnsi="Arial" w:cs="Arial"/>
          <w:sz w:val="22"/>
          <w:szCs w:val="22"/>
        </w:rPr>
        <w:t>.</w:t>
      </w:r>
    </w:p>
    <w:p w14:paraId="7A72BD4E" w14:textId="77777777" w:rsidR="00802F77" w:rsidRPr="00802F77" w:rsidRDefault="00802F77" w:rsidP="00802F77">
      <w:pPr>
        <w:pStyle w:val="ListParagraph"/>
        <w:rPr>
          <w:rFonts w:ascii="Arial" w:hAnsi="Arial" w:cs="Arial"/>
          <w:sz w:val="22"/>
          <w:szCs w:val="22"/>
        </w:rPr>
      </w:pPr>
    </w:p>
    <w:p w14:paraId="5ED22982" w14:textId="2184825F" w:rsidR="00D11432" w:rsidRPr="00917B8E" w:rsidRDefault="00B8044D">
      <w:pPr>
        <w:pStyle w:val="ListParagraph"/>
        <w:numPr>
          <w:ilvl w:val="0"/>
          <w:numId w:val="16"/>
        </w:numPr>
        <w:tabs>
          <w:tab w:val="left" w:pos="1843"/>
        </w:tabs>
        <w:ind w:left="2552" w:hanging="425"/>
        <w:rPr>
          <w:rFonts w:ascii="Arial" w:hAnsi="Arial" w:cs="Arial"/>
          <w:sz w:val="22"/>
          <w:szCs w:val="22"/>
        </w:rPr>
      </w:pPr>
      <w:r w:rsidRPr="00917B8E">
        <w:rPr>
          <w:rFonts w:ascii="Arial" w:hAnsi="Arial" w:cs="Arial"/>
          <w:sz w:val="22"/>
          <w:szCs w:val="22"/>
        </w:rPr>
        <w:t xml:space="preserve">No </w:t>
      </w:r>
      <w:r w:rsidR="00D11432" w:rsidRPr="00917B8E">
        <w:rPr>
          <w:rFonts w:ascii="Arial" w:hAnsi="Arial" w:cs="Arial"/>
          <w:sz w:val="22"/>
          <w:szCs w:val="22"/>
        </w:rPr>
        <w:t xml:space="preserve">Principal Building </w:t>
      </w:r>
      <w:r w:rsidRPr="00917B8E">
        <w:rPr>
          <w:rFonts w:ascii="Arial" w:hAnsi="Arial" w:cs="Arial"/>
          <w:sz w:val="22"/>
          <w:szCs w:val="22"/>
        </w:rPr>
        <w:t>shall</w:t>
      </w:r>
      <w:r w:rsidR="001355AF">
        <w:rPr>
          <w:rFonts w:ascii="Arial" w:hAnsi="Arial" w:cs="Arial"/>
          <w:sz w:val="22"/>
          <w:szCs w:val="22"/>
        </w:rPr>
        <w:t xml:space="preserve"> be located within </w:t>
      </w:r>
      <w:r w:rsidR="00197F1B">
        <w:rPr>
          <w:rFonts w:ascii="Arial" w:hAnsi="Arial" w:cs="Arial"/>
          <w:sz w:val="22"/>
          <w:szCs w:val="22"/>
        </w:rPr>
        <w:t>5.</w:t>
      </w:r>
      <w:r w:rsidR="0069333A">
        <w:rPr>
          <w:rFonts w:ascii="Arial" w:hAnsi="Arial" w:cs="Arial"/>
          <w:sz w:val="22"/>
          <w:szCs w:val="22"/>
        </w:rPr>
        <w:t>7</w:t>
      </w:r>
      <w:r w:rsidR="00B7419D" w:rsidRPr="00917B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419D" w:rsidRPr="00917B8E">
        <w:rPr>
          <w:rFonts w:ascii="Arial" w:hAnsi="Arial" w:cs="Arial"/>
          <w:sz w:val="22"/>
          <w:szCs w:val="22"/>
        </w:rPr>
        <w:t>metres</w:t>
      </w:r>
      <w:proofErr w:type="spellEnd"/>
      <w:r w:rsidR="00B7419D" w:rsidRPr="00917B8E">
        <w:rPr>
          <w:rFonts w:ascii="Arial" w:hAnsi="Arial" w:cs="Arial"/>
          <w:sz w:val="22"/>
          <w:szCs w:val="22"/>
        </w:rPr>
        <w:t xml:space="preserve"> </w:t>
      </w:r>
      <w:r w:rsidR="0069333A">
        <w:rPr>
          <w:rFonts w:ascii="Arial" w:hAnsi="Arial" w:cs="Arial"/>
          <w:sz w:val="22"/>
          <w:szCs w:val="22"/>
        </w:rPr>
        <w:t>(</w:t>
      </w:r>
      <w:r w:rsidR="00773912">
        <w:rPr>
          <w:rFonts w:ascii="Arial" w:hAnsi="Arial" w:cs="Arial"/>
          <w:sz w:val="22"/>
          <w:szCs w:val="22"/>
        </w:rPr>
        <w:t>4.3</w:t>
      </w:r>
      <w:r w:rsidR="006933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333A">
        <w:rPr>
          <w:rFonts w:ascii="Arial" w:hAnsi="Arial" w:cs="Arial"/>
          <w:sz w:val="22"/>
          <w:szCs w:val="22"/>
        </w:rPr>
        <w:lastRenderedPageBreak/>
        <w:t>m</w:t>
      </w:r>
      <w:r w:rsidR="00773912">
        <w:rPr>
          <w:rFonts w:ascii="Arial" w:hAnsi="Arial" w:cs="Arial"/>
          <w:sz w:val="22"/>
          <w:szCs w:val="22"/>
        </w:rPr>
        <w:t>etres</w:t>
      </w:r>
      <w:proofErr w:type="spellEnd"/>
      <w:r w:rsidR="00773912">
        <w:rPr>
          <w:rFonts w:ascii="Arial" w:hAnsi="Arial" w:cs="Arial"/>
          <w:sz w:val="22"/>
          <w:szCs w:val="22"/>
        </w:rPr>
        <w:t xml:space="preserve"> </w:t>
      </w:r>
      <w:r w:rsidR="0069333A">
        <w:rPr>
          <w:rFonts w:ascii="Arial" w:hAnsi="Arial" w:cs="Arial"/>
          <w:sz w:val="22"/>
          <w:szCs w:val="22"/>
        </w:rPr>
        <w:t xml:space="preserve">to decks) </w:t>
      </w:r>
      <w:r w:rsidR="00B7419D" w:rsidRPr="00917B8E">
        <w:rPr>
          <w:rFonts w:ascii="Arial" w:hAnsi="Arial" w:cs="Arial"/>
          <w:sz w:val="22"/>
          <w:szCs w:val="22"/>
        </w:rPr>
        <w:t xml:space="preserve">of the </w:t>
      </w:r>
      <w:r w:rsidR="00197F1B">
        <w:rPr>
          <w:rFonts w:ascii="Arial" w:hAnsi="Arial" w:cs="Arial"/>
          <w:sz w:val="22"/>
          <w:szCs w:val="22"/>
        </w:rPr>
        <w:t>Western Side</w:t>
      </w:r>
      <w:r w:rsidR="00D11432" w:rsidRPr="00917B8E">
        <w:rPr>
          <w:rFonts w:ascii="Arial" w:hAnsi="Arial" w:cs="Arial"/>
          <w:sz w:val="22"/>
          <w:szCs w:val="22"/>
        </w:rPr>
        <w:t xml:space="preserve"> Lot Line</w:t>
      </w:r>
      <w:r w:rsidR="00B7419D" w:rsidRPr="00917B8E">
        <w:rPr>
          <w:rFonts w:ascii="Arial" w:hAnsi="Arial" w:cs="Arial"/>
          <w:sz w:val="22"/>
          <w:szCs w:val="22"/>
        </w:rPr>
        <w:t>.</w:t>
      </w:r>
    </w:p>
    <w:p w14:paraId="3F8F40A9" w14:textId="77777777" w:rsidR="00F025A5" w:rsidRPr="00917B8E" w:rsidRDefault="00F025A5" w:rsidP="001A2807">
      <w:pPr>
        <w:tabs>
          <w:tab w:val="left" w:pos="1843"/>
        </w:tabs>
        <w:rPr>
          <w:rFonts w:ascii="Arial" w:hAnsi="Arial" w:cs="Arial"/>
          <w:sz w:val="22"/>
          <w:szCs w:val="22"/>
        </w:rPr>
      </w:pPr>
    </w:p>
    <w:p w14:paraId="75B06477" w14:textId="006802EA" w:rsidR="00F025A5" w:rsidRPr="00917B8E" w:rsidRDefault="00F025A5">
      <w:pPr>
        <w:pStyle w:val="ListParagraph"/>
        <w:numPr>
          <w:ilvl w:val="0"/>
          <w:numId w:val="16"/>
        </w:numPr>
        <w:tabs>
          <w:tab w:val="left" w:pos="1843"/>
        </w:tabs>
        <w:ind w:left="2552" w:hanging="425"/>
        <w:rPr>
          <w:sz w:val="22"/>
          <w:szCs w:val="22"/>
        </w:rPr>
      </w:pPr>
      <w:bookmarkStart w:id="2" w:name="_Hlk68190038"/>
      <w:r w:rsidRPr="00917B8E">
        <w:rPr>
          <w:rFonts w:ascii="Arial" w:hAnsi="Arial" w:cs="Arial"/>
          <w:sz w:val="22"/>
          <w:szCs w:val="22"/>
        </w:rPr>
        <w:t>No part of a Principal Building located above th</w:t>
      </w:r>
      <w:r w:rsidR="00291AF2">
        <w:rPr>
          <w:rFonts w:ascii="Arial" w:hAnsi="Arial" w:cs="Arial"/>
          <w:sz w:val="22"/>
          <w:szCs w:val="22"/>
        </w:rPr>
        <w:t xml:space="preserve">e </w:t>
      </w:r>
      <w:r w:rsidR="0069333A">
        <w:rPr>
          <w:rFonts w:ascii="Arial" w:hAnsi="Arial" w:cs="Arial"/>
          <w:sz w:val="22"/>
          <w:szCs w:val="22"/>
        </w:rPr>
        <w:t>third</w:t>
      </w:r>
      <w:r w:rsidR="00C2056C" w:rsidRPr="00917B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056C" w:rsidRPr="00917B8E">
        <w:rPr>
          <w:rFonts w:ascii="Arial" w:hAnsi="Arial" w:cs="Arial"/>
          <w:sz w:val="22"/>
          <w:szCs w:val="22"/>
        </w:rPr>
        <w:t>storey</w:t>
      </w:r>
      <w:proofErr w:type="spellEnd"/>
      <w:r w:rsidR="00C2056C" w:rsidRPr="00917B8E">
        <w:rPr>
          <w:rFonts w:ascii="Arial" w:hAnsi="Arial" w:cs="Arial"/>
          <w:sz w:val="22"/>
          <w:szCs w:val="22"/>
        </w:rPr>
        <w:t xml:space="preserve"> shall be located</w:t>
      </w:r>
      <w:r w:rsidR="007006BB" w:rsidRPr="00917B8E">
        <w:rPr>
          <w:rFonts w:ascii="Arial" w:hAnsi="Arial" w:cs="Arial"/>
          <w:sz w:val="22"/>
          <w:szCs w:val="22"/>
        </w:rPr>
        <w:t xml:space="preserve"> within</w:t>
      </w:r>
      <w:r w:rsidR="00197F1B">
        <w:rPr>
          <w:rFonts w:ascii="Arial" w:hAnsi="Arial" w:cs="Arial"/>
          <w:sz w:val="22"/>
          <w:szCs w:val="22"/>
        </w:rPr>
        <w:t xml:space="preserve"> </w:t>
      </w:r>
      <w:r w:rsidR="00773912">
        <w:rPr>
          <w:rFonts w:ascii="Arial" w:hAnsi="Arial" w:cs="Arial"/>
          <w:sz w:val="22"/>
          <w:szCs w:val="22"/>
        </w:rPr>
        <w:t xml:space="preserve">5.7 </w:t>
      </w:r>
      <w:proofErr w:type="spellStart"/>
      <w:r w:rsidRPr="00917B8E">
        <w:rPr>
          <w:rFonts w:ascii="Arial" w:hAnsi="Arial" w:cs="Arial"/>
          <w:sz w:val="22"/>
          <w:szCs w:val="22"/>
        </w:rPr>
        <w:t>metres</w:t>
      </w:r>
      <w:proofErr w:type="spellEnd"/>
      <w:r w:rsidRPr="00917B8E">
        <w:rPr>
          <w:rFonts w:ascii="Arial" w:hAnsi="Arial" w:cs="Arial"/>
          <w:sz w:val="22"/>
          <w:szCs w:val="22"/>
        </w:rPr>
        <w:t xml:space="preserve"> of the </w:t>
      </w:r>
      <w:r w:rsidR="00197F1B">
        <w:rPr>
          <w:rFonts w:ascii="Arial" w:hAnsi="Arial" w:cs="Arial"/>
          <w:sz w:val="22"/>
          <w:szCs w:val="22"/>
        </w:rPr>
        <w:t>Western Side</w:t>
      </w:r>
      <w:r w:rsidRPr="00917B8E">
        <w:rPr>
          <w:rFonts w:ascii="Arial" w:hAnsi="Arial" w:cs="Arial"/>
          <w:sz w:val="22"/>
          <w:szCs w:val="22"/>
        </w:rPr>
        <w:t xml:space="preserve"> Lot </w:t>
      </w:r>
      <w:r w:rsidR="002C6B84" w:rsidRPr="00917B8E">
        <w:rPr>
          <w:rFonts w:ascii="Arial" w:hAnsi="Arial" w:cs="Arial"/>
          <w:sz w:val="22"/>
          <w:szCs w:val="22"/>
        </w:rPr>
        <w:t>Line</w:t>
      </w:r>
      <w:r w:rsidRPr="00917B8E">
        <w:rPr>
          <w:rFonts w:ascii="Arial" w:hAnsi="Arial" w:cs="Arial"/>
          <w:sz w:val="22"/>
          <w:szCs w:val="22"/>
        </w:rPr>
        <w:t>.</w:t>
      </w:r>
    </w:p>
    <w:bookmarkEnd w:id="1"/>
    <w:bookmarkEnd w:id="2"/>
    <w:p w14:paraId="0B0B179A" w14:textId="77777777" w:rsidR="00056B98" w:rsidRPr="00917B8E" w:rsidRDefault="00056B98">
      <w:pPr>
        <w:tabs>
          <w:tab w:val="left" w:pos="1843"/>
        </w:tabs>
        <w:rPr>
          <w:rFonts w:ascii="Arial" w:hAnsi="Arial" w:cs="Arial"/>
          <w:sz w:val="22"/>
          <w:szCs w:val="22"/>
        </w:rPr>
      </w:pPr>
    </w:p>
    <w:p w14:paraId="05EEED0F" w14:textId="783ED827" w:rsidR="00197F1B" w:rsidRDefault="00D11432" w:rsidP="001A2807">
      <w:pPr>
        <w:pStyle w:val="ListParagraph"/>
        <w:numPr>
          <w:ilvl w:val="0"/>
          <w:numId w:val="16"/>
        </w:numPr>
        <w:tabs>
          <w:tab w:val="left" w:pos="1843"/>
        </w:tabs>
        <w:ind w:left="2552" w:hanging="425"/>
        <w:rPr>
          <w:rFonts w:ascii="Arial" w:hAnsi="Arial" w:cs="Arial"/>
          <w:sz w:val="22"/>
          <w:szCs w:val="22"/>
        </w:rPr>
      </w:pPr>
      <w:r w:rsidRPr="00197F1B">
        <w:rPr>
          <w:rFonts w:ascii="Arial" w:hAnsi="Arial" w:cs="Arial"/>
          <w:sz w:val="22"/>
          <w:szCs w:val="22"/>
        </w:rPr>
        <w:t>No</w:t>
      </w:r>
      <w:r w:rsidR="008C2544" w:rsidRPr="00197F1B">
        <w:rPr>
          <w:rFonts w:ascii="Arial" w:hAnsi="Arial" w:cs="Arial"/>
          <w:sz w:val="22"/>
          <w:szCs w:val="22"/>
        </w:rPr>
        <w:t xml:space="preserve"> </w:t>
      </w:r>
      <w:r w:rsidR="00197F1B" w:rsidRPr="00197F1B">
        <w:rPr>
          <w:rFonts w:ascii="Arial" w:hAnsi="Arial" w:cs="Arial"/>
          <w:sz w:val="22"/>
          <w:szCs w:val="22"/>
        </w:rPr>
        <w:t xml:space="preserve">Principal Building shall be located within </w:t>
      </w:r>
      <w:r w:rsidR="0069333A">
        <w:rPr>
          <w:rFonts w:ascii="Arial" w:hAnsi="Arial" w:cs="Arial"/>
          <w:sz w:val="22"/>
          <w:szCs w:val="22"/>
        </w:rPr>
        <w:t>3.</w:t>
      </w:r>
      <w:r w:rsidR="00773912">
        <w:rPr>
          <w:rFonts w:ascii="Arial" w:hAnsi="Arial" w:cs="Arial"/>
          <w:sz w:val="22"/>
          <w:szCs w:val="22"/>
        </w:rPr>
        <w:t>0</w:t>
      </w:r>
      <w:r w:rsidR="00197F1B" w:rsidRPr="00197F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7F1B" w:rsidRPr="00197F1B">
        <w:rPr>
          <w:rFonts w:ascii="Arial" w:hAnsi="Arial" w:cs="Arial"/>
          <w:sz w:val="22"/>
          <w:szCs w:val="22"/>
        </w:rPr>
        <w:t>metres</w:t>
      </w:r>
      <w:proofErr w:type="spellEnd"/>
      <w:r w:rsidR="00197F1B" w:rsidRPr="00197F1B">
        <w:rPr>
          <w:rFonts w:ascii="Arial" w:hAnsi="Arial" w:cs="Arial"/>
          <w:sz w:val="22"/>
          <w:szCs w:val="22"/>
        </w:rPr>
        <w:t xml:space="preserve"> of the </w:t>
      </w:r>
      <w:r w:rsidR="0069333A">
        <w:rPr>
          <w:rFonts w:ascii="Arial" w:hAnsi="Arial" w:cs="Arial"/>
          <w:sz w:val="22"/>
          <w:szCs w:val="22"/>
        </w:rPr>
        <w:t>South</w:t>
      </w:r>
      <w:r w:rsidR="00773912">
        <w:rPr>
          <w:rFonts w:ascii="Arial" w:hAnsi="Arial" w:cs="Arial"/>
          <w:sz w:val="22"/>
          <w:szCs w:val="22"/>
        </w:rPr>
        <w:t>western</w:t>
      </w:r>
      <w:r w:rsidR="00197F1B" w:rsidRPr="00197F1B">
        <w:rPr>
          <w:rFonts w:ascii="Arial" w:hAnsi="Arial" w:cs="Arial"/>
          <w:sz w:val="22"/>
          <w:szCs w:val="22"/>
        </w:rPr>
        <w:t xml:space="preserve"> Side Lot Line.</w:t>
      </w:r>
    </w:p>
    <w:p w14:paraId="7A041F6B" w14:textId="1A3967A9" w:rsidR="00197F1B" w:rsidRPr="00197F1B" w:rsidRDefault="00197F1B" w:rsidP="001A2807">
      <w:pPr>
        <w:tabs>
          <w:tab w:val="left" w:pos="1843"/>
        </w:tabs>
        <w:rPr>
          <w:rFonts w:ascii="Arial" w:hAnsi="Arial" w:cs="Arial"/>
          <w:sz w:val="22"/>
          <w:szCs w:val="22"/>
        </w:rPr>
      </w:pPr>
    </w:p>
    <w:p w14:paraId="7D949C66" w14:textId="1D6B37A2" w:rsidR="001715D6" w:rsidRDefault="00B8044D">
      <w:pPr>
        <w:pStyle w:val="ListParagraph"/>
        <w:numPr>
          <w:ilvl w:val="0"/>
          <w:numId w:val="16"/>
        </w:numPr>
        <w:tabs>
          <w:tab w:val="left" w:pos="1843"/>
        </w:tabs>
        <w:ind w:left="2552" w:hanging="425"/>
        <w:rPr>
          <w:rFonts w:ascii="Arial" w:hAnsi="Arial" w:cs="Arial"/>
          <w:sz w:val="22"/>
          <w:szCs w:val="22"/>
        </w:rPr>
      </w:pPr>
      <w:r w:rsidRPr="00917B8E">
        <w:rPr>
          <w:rFonts w:ascii="Arial" w:hAnsi="Arial" w:cs="Arial"/>
          <w:sz w:val="22"/>
          <w:szCs w:val="22"/>
        </w:rPr>
        <w:t xml:space="preserve">No </w:t>
      </w:r>
      <w:r w:rsidR="00056B98" w:rsidRPr="00917B8E">
        <w:rPr>
          <w:rFonts w:ascii="Arial" w:hAnsi="Arial" w:cs="Arial"/>
          <w:sz w:val="22"/>
          <w:szCs w:val="22"/>
        </w:rPr>
        <w:t>Principal Build</w:t>
      </w:r>
      <w:r w:rsidR="008C2544" w:rsidRPr="00917B8E">
        <w:rPr>
          <w:rFonts w:ascii="Arial" w:hAnsi="Arial" w:cs="Arial"/>
          <w:sz w:val="22"/>
          <w:szCs w:val="22"/>
        </w:rPr>
        <w:t xml:space="preserve">ing </w:t>
      </w:r>
      <w:r w:rsidR="00291AF2">
        <w:rPr>
          <w:rFonts w:ascii="Arial" w:hAnsi="Arial" w:cs="Arial"/>
          <w:sz w:val="22"/>
          <w:szCs w:val="22"/>
        </w:rPr>
        <w:t xml:space="preserve">shall be located within </w:t>
      </w:r>
      <w:r w:rsidR="00197F1B">
        <w:rPr>
          <w:rFonts w:ascii="Arial" w:hAnsi="Arial" w:cs="Arial"/>
          <w:sz w:val="22"/>
          <w:szCs w:val="22"/>
        </w:rPr>
        <w:t>7.</w:t>
      </w:r>
      <w:r w:rsidR="0069333A">
        <w:rPr>
          <w:rFonts w:ascii="Arial" w:hAnsi="Arial" w:cs="Arial"/>
          <w:sz w:val="22"/>
          <w:szCs w:val="22"/>
        </w:rPr>
        <w:t>6</w:t>
      </w:r>
      <w:r w:rsidR="00056B98" w:rsidRPr="00917B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6B98" w:rsidRPr="00917B8E">
        <w:rPr>
          <w:rFonts w:ascii="Arial" w:hAnsi="Arial" w:cs="Arial"/>
          <w:sz w:val="22"/>
          <w:szCs w:val="22"/>
        </w:rPr>
        <w:t>metres</w:t>
      </w:r>
      <w:proofErr w:type="spellEnd"/>
      <w:r w:rsidR="00056B98" w:rsidRPr="00917B8E">
        <w:rPr>
          <w:rFonts w:ascii="Arial" w:hAnsi="Arial" w:cs="Arial"/>
          <w:sz w:val="22"/>
          <w:szCs w:val="22"/>
        </w:rPr>
        <w:t xml:space="preserve"> </w:t>
      </w:r>
      <w:r w:rsidR="0069333A">
        <w:rPr>
          <w:rFonts w:ascii="Arial" w:hAnsi="Arial" w:cs="Arial"/>
          <w:sz w:val="22"/>
          <w:szCs w:val="22"/>
        </w:rPr>
        <w:t xml:space="preserve">(6.0 m to decks) </w:t>
      </w:r>
      <w:r w:rsidR="00056B98" w:rsidRPr="00917B8E">
        <w:rPr>
          <w:rFonts w:ascii="Arial" w:hAnsi="Arial" w:cs="Arial"/>
          <w:sz w:val="22"/>
          <w:szCs w:val="22"/>
        </w:rPr>
        <w:t xml:space="preserve">of the </w:t>
      </w:r>
      <w:r w:rsidR="00197F1B">
        <w:rPr>
          <w:rFonts w:ascii="Arial" w:hAnsi="Arial" w:cs="Arial"/>
          <w:sz w:val="22"/>
          <w:szCs w:val="22"/>
        </w:rPr>
        <w:t>Rear</w:t>
      </w:r>
      <w:r w:rsidR="002C6B84" w:rsidRPr="00917B8E">
        <w:rPr>
          <w:rFonts w:ascii="Arial" w:hAnsi="Arial" w:cs="Arial"/>
          <w:sz w:val="22"/>
          <w:szCs w:val="22"/>
        </w:rPr>
        <w:t xml:space="preserve"> Lot Line</w:t>
      </w:r>
      <w:r w:rsidR="00057A42" w:rsidRPr="00917B8E">
        <w:rPr>
          <w:rFonts w:ascii="Arial" w:hAnsi="Arial" w:cs="Arial"/>
          <w:sz w:val="22"/>
          <w:szCs w:val="22"/>
        </w:rPr>
        <w:t>.</w:t>
      </w:r>
    </w:p>
    <w:p w14:paraId="3EA126DC" w14:textId="77777777" w:rsidR="0069333A" w:rsidRPr="0069333A" w:rsidRDefault="0069333A" w:rsidP="0069333A">
      <w:pPr>
        <w:pStyle w:val="ListParagraph"/>
        <w:rPr>
          <w:rFonts w:ascii="Arial" w:hAnsi="Arial" w:cs="Arial"/>
          <w:sz w:val="22"/>
          <w:szCs w:val="22"/>
        </w:rPr>
      </w:pPr>
    </w:p>
    <w:p w14:paraId="3541F6AD" w14:textId="6E811345" w:rsidR="0069333A" w:rsidRDefault="0069333A">
      <w:pPr>
        <w:pStyle w:val="ListParagraph"/>
        <w:numPr>
          <w:ilvl w:val="0"/>
          <w:numId w:val="16"/>
        </w:numPr>
        <w:tabs>
          <w:tab w:val="left" w:pos="1843"/>
        </w:tabs>
        <w:ind w:left="2552" w:hanging="425"/>
        <w:rPr>
          <w:rFonts w:ascii="Arial" w:hAnsi="Arial" w:cs="Arial"/>
          <w:sz w:val="22"/>
          <w:szCs w:val="22"/>
        </w:rPr>
      </w:pPr>
      <w:r w:rsidRPr="0069333A">
        <w:rPr>
          <w:rFonts w:ascii="Arial" w:hAnsi="Arial" w:cs="Arial"/>
          <w:sz w:val="22"/>
          <w:szCs w:val="22"/>
        </w:rPr>
        <w:t xml:space="preserve">No Principal Building located </w:t>
      </w:r>
      <w:r>
        <w:rPr>
          <w:rFonts w:ascii="Arial" w:hAnsi="Arial" w:cs="Arial"/>
          <w:sz w:val="22"/>
          <w:szCs w:val="22"/>
        </w:rPr>
        <w:t xml:space="preserve">above the third </w:t>
      </w:r>
      <w:proofErr w:type="spellStart"/>
      <w:r>
        <w:rPr>
          <w:rFonts w:ascii="Arial" w:hAnsi="Arial" w:cs="Arial"/>
          <w:sz w:val="22"/>
          <w:szCs w:val="22"/>
        </w:rPr>
        <w:t>storey</w:t>
      </w:r>
      <w:proofErr w:type="spellEnd"/>
      <w:r>
        <w:rPr>
          <w:rFonts w:ascii="Arial" w:hAnsi="Arial" w:cs="Arial"/>
          <w:sz w:val="22"/>
          <w:szCs w:val="22"/>
        </w:rPr>
        <w:t xml:space="preserve"> shall be located </w:t>
      </w:r>
      <w:r w:rsidRPr="0069333A">
        <w:rPr>
          <w:rFonts w:ascii="Arial" w:hAnsi="Arial" w:cs="Arial"/>
          <w:sz w:val="22"/>
          <w:szCs w:val="22"/>
        </w:rPr>
        <w:t xml:space="preserve">within </w:t>
      </w:r>
      <w:proofErr w:type="gramStart"/>
      <w:r w:rsidR="00773912">
        <w:rPr>
          <w:rFonts w:ascii="Arial" w:hAnsi="Arial" w:cs="Arial"/>
          <w:sz w:val="22"/>
          <w:szCs w:val="22"/>
        </w:rPr>
        <w:t xml:space="preserve">15.5 </w:t>
      </w:r>
      <w:r w:rsidRPr="006933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333A">
        <w:rPr>
          <w:rFonts w:ascii="Arial" w:hAnsi="Arial" w:cs="Arial"/>
          <w:sz w:val="22"/>
          <w:szCs w:val="22"/>
        </w:rPr>
        <w:t>metres</w:t>
      </w:r>
      <w:proofErr w:type="spellEnd"/>
      <w:proofErr w:type="gramEnd"/>
      <w:r w:rsidRPr="0069333A">
        <w:rPr>
          <w:rFonts w:ascii="Arial" w:hAnsi="Arial" w:cs="Arial"/>
          <w:sz w:val="22"/>
          <w:szCs w:val="22"/>
        </w:rPr>
        <w:t xml:space="preserve"> of the Rear Lot Line</w:t>
      </w:r>
      <w:r w:rsidR="00773912">
        <w:rPr>
          <w:rFonts w:ascii="Arial" w:hAnsi="Arial" w:cs="Arial"/>
          <w:sz w:val="22"/>
          <w:szCs w:val="22"/>
        </w:rPr>
        <w:t>.</w:t>
      </w:r>
    </w:p>
    <w:p w14:paraId="2502ED01" w14:textId="77777777" w:rsidR="00773912" w:rsidRPr="00773912" w:rsidRDefault="00773912" w:rsidP="00773912">
      <w:pPr>
        <w:pStyle w:val="ListParagraph"/>
        <w:rPr>
          <w:rFonts w:ascii="Arial" w:hAnsi="Arial" w:cs="Arial"/>
          <w:sz w:val="22"/>
          <w:szCs w:val="22"/>
        </w:rPr>
      </w:pPr>
    </w:p>
    <w:p w14:paraId="68CD3F51" w14:textId="1D1397CC" w:rsidR="00773912" w:rsidRDefault="00773912">
      <w:pPr>
        <w:pStyle w:val="ListParagraph"/>
        <w:numPr>
          <w:ilvl w:val="0"/>
          <w:numId w:val="16"/>
        </w:numPr>
        <w:tabs>
          <w:tab w:val="left" w:pos="1843"/>
        </w:tabs>
        <w:ind w:left="2552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Principal Building shall be located within 3.0 </w:t>
      </w:r>
      <w:proofErr w:type="spellStart"/>
      <w:r>
        <w:rPr>
          <w:rFonts w:ascii="Arial" w:hAnsi="Arial" w:cs="Arial"/>
          <w:sz w:val="22"/>
          <w:szCs w:val="22"/>
        </w:rPr>
        <w:t>metres</w:t>
      </w:r>
      <w:proofErr w:type="spellEnd"/>
      <w:r>
        <w:rPr>
          <w:rFonts w:ascii="Arial" w:hAnsi="Arial" w:cs="Arial"/>
          <w:sz w:val="22"/>
          <w:szCs w:val="22"/>
        </w:rPr>
        <w:t xml:space="preserve"> (2.0 </w:t>
      </w:r>
      <w:proofErr w:type="spellStart"/>
      <w:r>
        <w:rPr>
          <w:rFonts w:ascii="Arial" w:hAnsi="Arial" w:cs="Arial"/>
          <w:sz w:val="22"/>
          <w:szCs w:val="22"/>
        </w:rPr>
        <w:t>metres</w:t>
      </w:r>
      <w:proofErr w:type="spellEnd"/>
      <w:r>
        <w:rPr>
          <w:rFonts w:ascii="Arial" w:hAnsi="Arial" w:cs="Arial"/>
          <w:sz w:val="22"/>
          <w:szCs w:val="22"/>
        </w:rPr>
        <w:t xml:space="preserve"> to decks) of the Northwestern Side Lot Line. </w:t>
      </w:r>
    </w:p>
    <w:p w14:paraId="4940E1B3" w14:textId="77777777" w:rsidR="00AD7EE4" w:rsidRPr="00B725F8" w:rsidRDefault="00AD7EE4">
      <w:pPr>
        <w:tabs>
          <w:tab w:val="left" w:pos="1843"/>
        </w:tabs>
        <w:rPr>
          <w:rFonts w:ascii="Arial" w:hAnsi="Arial" w:cs="Arial"/>
          <w:sz w:val="22"/>
          <w:szCs w:val="22"/>
        </w:rPr>
      </w:pPr>
    </w:p>
    <w:p w14:paraId="6941FC9E" w14:textId="65B2807E" w:rsidR="00563A3B" w:rsidRPr="006E5F69" w:rsidRDefault="00B725F8" w:rsidP="006E5F69">
      <w:pPr>
        <w:tabs>
          <w:tab w:val="left" w:pos="184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3853ACD" w14:textId="77777777" w:rsidR="00A87D9B" w:rsidRPr="00D851B7" w:rsidRDefault="00F76FA0" w:rsidP="00F76FA0">
      <w:pPr>
        <w:pStyle w:val="BodyTextIndent2"/>
        <w:tabs>
          <w:tab w:val="clear" w:pos="0"/>
          <w:tab w:val="clear" w:pos="720"/>
          <w:tab w:val="clear" w:pos="1008"/>
          <w:tab w:val="clear" w:pos="2880"/>
          <w:tab w:val="clear" w:pos="5760"/>
          <w:tab w:val="clear" w:pos="8640"/>
          <w:tab w:val="left" w:pos="1077"/>
          <w:tab w:val="left" w:pos="1797"/>
        </w:tabs>
        <w:ind w:left="0"/>
        <w:rPr>
          <w:rFonts w:cs="Arial"/>
          <w:b/>
          <w:szCs w:val="22"/>
          <w:u w:val="single"/>
          <w:lang w:val="en-US"/>
        </w:rPr>
      </w:pPr>
      <w:r>
        <w:rPr>
          <w:rFonts w:cs="Arial"/>
          <w:szCs w:val="22"/>
          <w:lang w:val="en-US"/>
        </w:rPr>
        <w:tab/>
      </w:r>
      <w:r w:rsidR="009B1E08">
        <w:rPr>
          <w:rFonts w:cs="Arial"/>
          <w:szCs w:val="22"/>
          <w:lang w:val="en-US"/>
        </w:rPr>
        <w:t>(</w:t>
      </w:r>
      <w:r w:rsidR="00237C60">
        <w:rPr>
          <w:rFonts w:cs="Arial"/>
          <w:szCs w:val="22"/>
          <w:lang w:val="en-US"/>
        </w:rPr>
        <w:t>10</w:t>
      </w:r>
      <w:r w:rsidR="00A87D9B" w:rsidRPr="00A87D9B">
        <w:rPr>
          <w:rFonts w:cs="Arial"/>
          <w:szCs w:val="22"/>
          <w:lang w:val="en-US"/>
        </w:rPr>
        <w:t>)</w:t>
      </w:r>
      <w:r w:rsidR="00A87D9B" w:rsidRPr="00A87D9B">
        <w:rPr>
          <w:rFonts w:cs="Arial"/>
          <w:szCs w:val="22"/>
          <w:lang w:val="en-US"/>
        </w:rPr>
        <w:tab/>
      </w:r>
      <w:r w:rsidR="00A87D9B" w:rsidRPr="00D851B7">
        <w:rPr>
          <w:rFonts w:cs="Arial"/>
          <w:b/>
          <w:szCs w:val="22"/>
          <w:u w:val="single"/>
          <w:lang w:val="en-US"/>
        </w:rPr>
        <w:t>Siting Exception</w:t>
      </w:r>
      <w:r w:rsidR="00291AF2" w:rsidRPr="00D851B7">
        <w:rPr>
          <w:rFonts w:cs="Arial"/>
          <w:b/>
          <w:szCs w:val="22"/>
          <w:u w:val="single"/>
          <w:lang w:val="en-US"/>
        </w:rPr>
        <w:t>s</w:t>
      </w:r>
    </w:p>
    <w:p w14:paraId="492D988C" w14:textId="77777777" w:rsidR="00A87D9B" w:rsidRPr="00D851B7" w:rsidRDefault="00A87D9B" w:rsidP="00A87D9B">
      <w:pPr>
        <w:pStyle w:val="BodyTextIndent2"/>
        <w:tabs>
          <w:tab w:val="clear" w:pos="0"/>
          <w:tab w:val="clear" w:pos="720"/>
        </w:tabs>
        <w:ind w:left="0"/>
        <w:rPr>
          <w:rFonts w:cs="Arial"/>
          <w:szCs w:val="22"/>
          <w:lang w:val="en-US"/>
        </w:rPr>
      </w:pPr>
    </w:p>
    <w:p w14:paraId="06B6C935" w14:textId="77777777" w:rsidR="00A70454" w:rsidRDefault="00A70454" w:rsidP="001A2807">
      <w:pPr>
        <w:pStyle w:val="BodyTextIndent2"/>
        <w:tabs>
          <w:tab w:val="clear" w:pos="0"/>
          <w:tab w:val="clear" w:pos="720"/>
        </w:tabs>
        <w:ind w:left="0"/>
        <w:rPr>
          <w:rFonts w:cs="Arial"/>
          <w:szCs w:val="22"/>
          <w:lang w:val="en-US"/>
        </w:rPr>
      </w:pPr>
    </w:p>
    <w:p w14:paraId="653F76E1" w14:textId="38B0DC9A" w:rsidR="00A70454" w:rsidRDefault="00A70454" w:rsidP="00A70454">
      <w:pPr>
        <w:pStyle w:val="BodyTextIndent2"/>
        <w:numPr>
          <w:ilvl w:val="0"/>
          <w:numId w:val="17"/>
        </w:numPr>
        <w:tabs>
          <w:tab w:val="clear" w:pos="0"/>
          <w:tab w:val="clear" w:pos="720"/>
        </w:tabs>
        <w:ind w:left="2268" w:hanging="425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Within </w:t>
      </w:r>
      <w:r w:rsidRPr="00D851B7">
        <w:rPr>
          <w:rFonts w:cs="Arial"/>
          <w:szCs w:val="22"/>
          <w:lang w:val="en-US"/>
        </w:rPr>
        <w:t>the CD-</w:t>
      </w:r>
      <w:r>
        <w:rPr>
          <w:rFonts w:cs="Arial"/>
          <w:szCs w:val="22"/>
          <w:lang w:val="en-US"/>
        </w:rPr>
        <w:t>1</w:t>
      </w:r>
      <w:r w:rsidR="001A2807">
        <w:rPr>
          <w:rFonts w:cs="Arial"/>
          <w:szCs w:val="22"/>
          <w:lang w:val="en-US"/>
        </w:rPr>
        <w:t>45</w:t>
      </w:r>
      <w:r w:rsidRPr="00D851B7">
        <w:rPr>
          <w:rFonts w:cs="Arial"/>
          <w:szCs w:val="22"/>
          <w:lang w:val="en-US"/>
        </w:rPr>
        <w:t xml:space="preserve"> zone, the minimum distance to a Lot Line may be reduced </w:t>
      </w:r>
      <w:r w:rsidR="00625411">
        <w:rPr>
          <w:rFonts w:cs="Arial"/>
          <w:szCs w:val="22"/>
          <w:lang w:val="en-US"/>
        </w:rPr>
        <w:t>to</w:t>
      </w:r>
      <w:r w:rsidRPr="00D851B7">
        <w:rPr>
          <w:rFonts w:cs="Arial"/>
          <w:szCs w:val="22"/>
          <w:lang w:val="en-US"/>
        </w:rPr>
        <w:t xml:space="preserve"> the following distance </w:t>
      </w:r>
      <w:r w:rsidR="00625411">
        <w:rPr>
          <w:rFonts w:cs="Arial"/>
          <w:szCs w:val="22"/>
          <w:lang w:val="en-US"/>
        </w:rPr>
        <w:t>to accommodate a</w:t>
      </w:r>
      <w:r w:rsidR="00625411" w:rsidRPr="00625411">
        <w:rPr>
          <w:rFonts w:cs="Arial"/>
          <w:szCs w:val="22"/>
          <w:lang w:val="en-US"/>
        </w:rPr>
        <w:t xml:space="preserve"> parking structure situated below the First </w:t>
      </w:r>
      <w:proofErr w:type="spellStart"/>
      <w:r w:rsidR="00625411" w:rsidRPr="00625411">
        <w:rPr>
          <w:rFonts w:cs="Arial"/>
          <w:szCs w:val="22"/>
          <w:lang w:val="en-US"/>
        </w:rPr>
        <w:t>Storey</w:t>
      </w:r>
      <w:proofErr w:type="spellEnd"/>
      <w:r w:rsidR="00625411" w:rsidRPr="00625411">
        <w:rPr>
          <w:rFonts w:cs="Arial"/>
          <w:szCs w:val="22"/>
          <w:lang w:val="en-US"/>
        </w:rPr>
        <w:t xml:space="preserve"> of a Principal Building</w:t>
      </w:r>
      <w:r w:rsidRPr="00D851B7">
        <w:rPr>
          <w:rFonts w:cs="Arial"/>
          <w:szCs w:val="22"/>
          <w:lang w:val="en-US"/>
        </w:rPr>
        <w:t>:</w:t>
      </w:r>
    </w:p>
    <w:p w14:paraId="4EC07BCA" w14:textId="77777777" w:rsidR="00A70454" w:rsidRDefault="00A70454" w:rsidP="00A70454">
      <w:pPr>
        <w:pStyle w:val="BodyTextIndent2"/>
        <w:tabs>
          <w:tab w:val="clear" w:pos="0"/>
          <w:tab w:val="clear" w:pos="720"/>
        </w:tabs>
        <w:ind w:left="0"/>
        <w:rPr>
          <w:rFonts w:cs="Arial"/>
          <w:szCs w:val="22"/>
          <w:lang w:val="en-US"/>
        </w:rPr>
      </w:pPr>
    </w:p>
    <w:p w14:paraId="4FB98B19" w14:textId="77777777" w:rsidR="002D2DE2" w:rsidRDefault="002D2DE2" w:rsidP="002D2DE2">
      <w:pPr>
        <w:pStyle w:val="ListParagraph"/>
        <w:tabs>
          <w:tab w:val="left" w:pos="1843"/>
        </w:tabs>
        <w:ind w:left="2835"/>
        <w:rPr>
          <w:rFonts w:ascii="Arial" w:hAnsi="Arial" w:cs="Arial"/>
          <w:sz w:val="22"/>
          <w:szCs w:val="22"/>
        </w:rPr>
      </w:pPr>
    </w:p>
    <w:p w14:paraId="6A4BF123" w14:textId="02324971" w:rsidR="002D2DE2" w:rsidRDefault="002D2DE2" w:rsidP="001A2807">
      <w:pPr>
        <w:pStyle w:val="ListParagraph"/>
        <w:numPr>
          <w:ilvl w:val="0"/>
          <w:numId w:val="34"/>
        </w:numPr>
        <w:tabs>
          <w:tab w:val="left" w:pos="1843"/>
        </w:tabs>
        <w:ind w:left="2835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East Side Lot Line </w:t>
      </w:r>
      <w:r w:rsidR="007B1DA5">
        <w:rPr>
          <w:rFonts w:ascii="Arial" w:hAnsi="Arial" w:cs="Arial"/>
          <w:sz w:val="22"/>
          <w:szCs w:val="22"/>
        </w:rPr>
        <w:t xml:space="preserve">- </w:t>
      </w:r>
      <w:r w:rsidR="00773912">
        <w:rPr>
          <w:rFonts w:ascii="Arial" w:hAnsi="Arial" w:cs="Arial"/>
          <w:sz w:val="22"/>
          <w:szCs w:val="22"/>
        </w:rPr>
        <w:t xml:space="preserve">3.6 </w:t>
      </w:r>
      <w:proofErr w:type="spellStart"/>
      <w:r>
        <w:rPr>
          <w:rFonts w:ascii="Arial" w:hAnsi="Arial" w:cs="Arial"/>
          <w:sz w:val="22"/>
          <w:szCs w:val="22"/>
        </w:rPr>
        <w:t>metres</w:t>
      </w:r>
      <w:proofErr w:type="spellEnd"/>
    </w:p>
    <w:p w14:paraId="2DAACFB3" w14:textId="77777777" w:rsidR="002D2DE2" w:rsidRPr="002D2DE2" w:rsidRDefault="002D2DE2" w:rsidP="002D2DE2">
      <w:pPr>
        <w:pStyle w:val="ListParagraph"/>
        <w:rPr>
          <w:rFonts w:ascii="Arial" w:hAnsi="Arial" w:cs="Arial"/>
          <w:sz w:val="22"/>
          <w:szCs w:val="22"/>
        </w:rPr>
      </w:pPr>
    </w:p>
    <w:p w14:paraId="1C8FD56C" w14:textId="77777777" w:rsidR="00A70454" w:rsidRDefault="00A70454" w:rsidP="001A2807">
      <w:pPr>
        <w:pStyle w:val="BodyTextIndent2"/>
        <w:tabs>
          <w:tab w:val="clear" w:pos="0"/>
          <w:tab w:val="clear" w:pos="720"/>
        </w:tabs>
        <w:ind w:left="0"/>
        <w:rPr>
          <w:rFonts w:cs="Arial"/>
          <w:szCs w:val="22"/>
          <w:lang w:val="en-US"/>
        </w:rPr>
      </w:pPr>
    </w:p>
    <w:p w14:paraId="47BE641A" w14:textId="77777777" w:rsidR="00F76FA0" w:rsidRDefault="00E52113" w:rsidP="00F76FA0">
      <w:pPr>
        <w:pStyle w:val="BodyTextIndent2"/>
        <w:tabs>
          <w:tab w:val="clear" w:pos="0"/>
          <w:tab w:val="clear" w:pos="720"/>
          <w:tab w:val="clear" w:pos="1008"/>
          <w:tab w:val="clear" w:pos="2880"/>
          <w:tab w:val="clear" w:pos="5760"/>
          <w:tab w:val="clear" w:pos="8640"/>
          <w:tab w:val="left" w:pos="1077"/>
          <w:tab w:val="left" w:pos="1797"/>
        </w:tabs>
        <w:ind w:left="0"/>
        <w:rPr>
          <w:rFonts w:cs="Arial"/>
          <w:b/>
          <w:bCs/>
          <w:szCs w:val="22"/>
          <w:u w:val="single"/>
        </w:rPr>
      </w:pPr>
      <w:r>
        <w:rPr>
          <w:rFonts w:cs="Arial"/>
          <w:szCs w:val="22"/>
        </w:rPr>
        <w:tab/>
      </w:r>
      <w:r w:rsidR="00237C60">
        <w:rPr>
          <w:rFonts w:cs="Arial"/>
          <w:szCs w:val="22"/>
        </w:rPr>
        <w:t>(11</w:t>
      </w:r>
      <w:r w:rsidR="00F76FA0">
        <w:rPr>
          <w:rFonts w:cs="Arial"/>
          <w:szCs w:val="22"/>
        </w:rPr>
        <w:t>)</w:t>
      </w:r>
      <w:r w:rsidR="00F76FA0">
        <w:rPr>
          <w:rFonts w:cs="Arial"/>
          <w:szCs w:val="22"/>
        </w:rPr>
        <w:tab/>
      </w:r>
      <w:r w:rsidR="00F76FA0">
        <w:rPr>
          <w:rFonts w:cs="Arial"/>
          <w:b/>
          <w:bCs/>
          <w:szCs w:val="22"/>
          <w:u w:val="single"/>
        </w:rPr>
        <w:t>Useable</w:t>
      </w:r>
      <w:r w:rsidR="00F76FA0" w:rsidRPr="00BA1A24">
        <w:rPr>
          <w:rFonts w:cs="Arial"/>
          <w:b/>
          <w:bCs/>
          <w:szCs w:val="22"/>
          <w:u w:val="single"/>
        </w:rPr>
        <w:t xml:space="preserve"> Open Space</w:t>
      </w:r>
    </w:p>
    <w:p w14:paraId="6E131801" w14:textId="77777777" w:rsidR="009B1E08" w:rsidRDefault="009B1E08" w:rsidP="00F76FA0">
      <w:pPr>
        <w:pStyle w:val="BodyTextIndent2"/>
        <w:tabs>
          <w:tab w:val="clear" w:pos="0"/>
          <w:tab w:val="clear" w:pos="720"/>
          <w:tab w:val="clear" w:pos="1008"/>
          <w:tab w:val="clear" w:pos="2880"/>
          <w:tab w:val="clear" w:pos="5760"/>
          <w:tab w:val="clear" w:pos="8640"/>
          <w:tab w:val="left" w:pos="1077"/>
          <w:tab w:val="left" w:pos="1797"/>
        </w:tabs>
        <w:ind w:left="0"/>
        <w:rPr>
          <w:rFonts w:cs="Arial"/>
          <w:bCs/>
          <w:szCs w:val="22"/>
        </w:rPr>
      </w:pPr>
    </w:p>
    <w:p w14:paraId="1E917C80" w14:textId="3497243D" w:rsidR="005F5770" w:rsidRDefault="005F5770" w:rsidP="005F5770">
      <w:pPr>
        <w:pStyle w:val="BodyTextIndent2"/>
        <w:numPr>
          <w:ilvl w:val="0"/>
          <w:numId w:val="35"/>
        </w:numPr>
        <w:tabs>
          <w:tab w:val="clear" w:pos="0"/>
          <w:tab w:val="clear" w:pos="720"/>
          <w:tab w:val="clear" w:pos="1008"/>
          <w:tab w:val="clear" w:pos="2880"/>
          <w:tab w:val="clear" w:pos="5760"/>
          <w:tab w:val="clear" w:pos="8640"/>
          <w:tab w:val="left" w:pos="1077"/>
          <w:tab w:val="left" w:pos="1797"/>
        </w:tabs>
        <w:rPr>
          <w:rFonts w:cs="Arial"/>
          <w:bCs/>
          <w:szCs w:val="22"/>
        </w:rPr>
      </w:pPr>
      <w:r w:rsidRPr="00382100">
        <w:rPr>
          <w:rFonts w:cs="Arial"/>
          <w:bCs/>
          <w:szCs w:val="22"/>
        </w:rPr>
        <w:t>Notwithstanding the definition of Usable Open Space in Part 1, Section 2</w:t>
      </w:r>
      <w:r>
        <w:rPr>
          <w:rFonts w:cs="Arial"/>
          <w:bCs/>
          <w:szCs w:val="22"/>
        </w:rPr>
        <w:t>:</w:t>
      </w:r>
    </w:p>
    <w:p w14:paraId="2555FB99" w14:textId="77777777" w:rsidR="005F5770" w:rsidRDefault="005F5770" w:rsidP="00382100">
      <w:pPr>
        <w:pStyle w:val="BodyTextIndent2"/>
        <w:tabs>
          <w:tab w:val="clear" w:pos="0"/>
          <w:tab w:val="clear" w:pos="720"/>
          <w:tab w:val="clear" w:pos="1008"/>
          <w:tab w:val="clear" w:pos="2880"/>
          <w:tab w:val="clear" w:pos="5760"/>
          <w:tab w:val="clear" w:pos="8640"/>
          <w:tab w:val="left" w:pos="1077"/>
          <w:tab w:val="left" w:pos="1797"/>
        </w:tabs>
        <w:ind w:left="2157"/>
        <w:rPr>
          <w:rFonts w:cs="Arial"/>
          <w:bCs/>
          <w:szCs w:val="22"/>
        </w:rPr>
      </w:pPr>
    </w:p>
    <w:p w14:paraId="1D1B947A" w14:textId="0602F422" w:rsidR="009C65E4" w:rsidRDefault="005F5770" w:rsidP="009C65E4">
      <w:pPr>
        <w:pStyle w:val="BodyTextIndent2"/>
        <w:numPr>
          <w:ilvl w:val="1"/>
          <w:numId w:val="35"/>
        </w:numPr>
        <w:tabs>
          <w:tab w:val="clear" w:pos="0"/>
          <w:tab w:val="clear" w:pos="720"/>
          <w:tab w:val="clear" w:pos="1008"/>
          <w:tab w:val="clear" w:pos="2880"/>
          <w:tab w:val="clear" w:pos="5760"/>
          <w:tab w:val="clear" w:pos="8640"/>
          <w:tab w:val="left" w:pos="1077"/>
          <w:tab w:val="left" w:pos="1797"/>
        </w:tabs>
        <w:rPr>
          <w:rFonts w:cs="Arial"/>
          <w:bCs/>
          <w:szCs w:val="22"/>
        </w:rPr>
      </w:pPr>
      <w:r w:rsidRPr="00382100">
        <w:rPr>
          <w:rFonts w:cs="Arial"/>
          <w:bCs/>
          <w:szCs w:val="22"/>
        </w:rPr>
        <w:t xml:space="preserve">no dimension of a Usable Open Space shall be less than 5.5 </w:t>
      </w:r>
      <w:proofErr w:type="gramStart"/>
      <w:r w:rsidRPr="00382100">
        <w:rPr>
          <w:rFonts w:cs="Arial"/>
          <w:bCs/>
          <w:szCs w:val="22"/>
        </w:rPr>
        <w:t>m</w:t>
      </w:r>
      <w:r w:rsidR="009C65E4">
        <w:rPr>
          <w:rFonts w:cs="Arial"/>
          <w:bCs/>
          <w:szCs w:val="22"/>
        </w:rPr>
        <w:t>;</w:t>
      </w:r>
      <w:proofErr w:type="gramEnd"/>
    </w:p>
    <w:p w14:paraId="3A5C7AFE" w14:textId="77777777" w:rsidR="009C65E4" w:rsidRDefault="009C65E4" w:rsidP="00382100">
      <w:pPr>
        <w:pStyle w:val="BodyTextIndent2"/>
        <w:tabs>
          <w:tab w:val="clear" w:pos="0"/>
          <w:tab w:val="clear" w:pos="720"/>
          <w:tab w:val="clear" w:pos="1008"/>
          <w:tab w:val="clear" w:pos="2880"/>
          <w:tab w:val="clear" w:pos="5760"/>
          <w:tab w:val="clear" w:pos="8640"/>
          <w:tab w:val="left" w:pos="1077"/>
          <w:tab w:val="left" w:pos="1797"/>
        </w:tabs>
        <w:ind w:left="2877"/>
        <w:rPr>
          <w:rFonts w:cs="Arial"/>
          <w:bCs/>
          <w:szCs w:val="22"/>
        </w:rPr>
      </w:pPr>
    </w:p>
    <w:p w14:paraId="19688291" w14:textId="06F0B622" w:rsidR="009C65E4" w:rsidRPr="009C65E4" w:rsidRDefault="009C65E4" w:rsidP="00382100">
      <w:pPr>
        <w:pStyle w:val="BodyTextIndent2"/>
        <w:numPr>
          <w:ilvl w:val="1"/>
          <w:numId w:val="35"/>
        </w:numPr>
        <w:tabs>
          <w:tab w:val="clear" w:pos="0"/>
          <w:tab w:val="clear" w:pos="720"/>
          <w:tab w:val="clear" w:pos="1008"/>
          <w:tab w:val="clear" w:pos="2880"/>
          <w:tab w:val="clear" w:pos="5760"/>
          <w:tab w:val="clear" w:pos="8640"/>
          <w:tab w:val="left" w:pos="1077"/>
          <w:tab w:val="left" w:pos="1797"/>
        </w:tabs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Usable Open Space </w:t>
      </w:r>
      <w:r w:rsidRPr="009C65E4">
        <w:rPr>
          <w:rFonts w:cs="Arial"/>
          <w:bCs/>
          <w:szCs w:val="22"/>
        </w:rPr>
        <w:t>may include open space located over a parking structure.</w:t>
      </w:r>
    </w:p>
    <w:p w14:paraId="75A79723" w14:textId="77777777" w:rsidR="005F5770" w:rsidRDefault="005F5770" w:rsidP="00382100">
      <w:pPr>
        <w:pStyle w:val="BodyTextIndent2"/>
        <w:tabs>
          <w:tab w:val="clear" w:pos="0"/>
          <w:tab w:val="clear" w:pos="720"/>
          <w:tab w:val="clear" w:pos="1008"/>
          <w:tab w:val="clear" w:pos="2880"/>
          <w:tab w:val="clear" w:pos="5760"/>
          <w:tab w:val="clear" w:pos="8640"/>
          <w:tab w:val="left" w:pos="1077"/>
          <w:tab w:val="left" w:pos="1797"/>
        </w:tabs>
        <w:ind w:left="2157"/>
        <w:rPr>
          <w:rFonts w:cs="Arial"/>
          <w:bCs/>
          <w:szCs w:val="22"/>
        </w:rPr>
      </w:pPr>
    </w:p>
    <w:p w14:paraId="2F5E6520" w14:textId="740BD86F" w:rsidR="005F5770" w:rsidRDefault="005F5770" w:rsidP="005F5770">
      <w:pPr>
        <w:pStyle w:val="BodyTextIndent2"/>
        <w:numPr>
          <w:ilvl w:val="0"/>
          <w:numId w:val="35"/>
        </w:numPr>
        <w:tabs>
          <w:tab w:val="clear" w:pos="0"/>
          <w:tab w:val="clear" w:pos="720"/>
          <w:tab w:val="clear" w:pos="1008"/>
          <w:tab w:val="clear" w:pos="2880"/>
          <w:tab w:val="clear" w:pos="5760"/>
          <w:tab w:val="clear" w:pos="8640"/>
          <w:tab w:val="left" w:pos="1077"/>
          <w:tab w:val="left" w:pos="1797"/>
        </w:tabs>
        <w:rPr>
          <w:rFonts w:cs="Arial"/>
          <w:bCs/>
          <w:szCs w:val="22"/>
        </w:rPr>
      </w:pPr>
      <w:r>
        <w:rPr>
          <w:rFonts w:cs="Arial"/>
          <w:bCs/>
          <w:szCs w:val="22"/>
        </w:rPr>
        <w:t>Useable Open Space shall be provided in an amount not less than 15% of the Area of the Parcel.</w:t>
      </w:r>
    </w:p>
    <w:p w14:paraId="535A5710" w14:textId="77777777" w:rsidR="005F5770" w:rsidRDefault="005F5770" w:rsidP="00382100">
      <w:pPr>
        <w:pStyle w:val="ListParagraph"/>
        <w:rPr>
          <w:rFonts w:cs="Arial"/>
          <w:bCs/>
          <w:szCs w:val="22"/>
        </w:rPr>
      </w:pPr>
    </w:p>
    <w:p w14:paraId="4BD6A560" w14:textId="77777777" w:rsidR="003B5D75" w:rsidRDefault="003B5D75" w:rsidP="003B5D75">
      <w:pPr>
        <w:pStyle w:val="BodyTextIndent2"/>
        <w:tabs>
          <w:tab w:val="clear" w:pos="0"/>
          <w:tab w:val="clear" w:pos="720"/>
          <w:tab w:val="clear" w:pos="1008"/>
          <w:tab w:val="clear" w:pos="2880"/>
          <w:tab w:val="clear" w:pos="5760"/>
          <w:tab w:val="clear" w:pos="8640"/>
          <w:tab w:val="left" w:pos="1077"/>
          <w:tab w:val="left" w:pos="1797"/>
        </w:tabs>
        <w:ind w:left="0"/>
        <w:rPr>
          <w:rFonts w:cs="Arial"/>
          <w:bCs/>
          <w:szCs w:val="22"/>
        </w:rPr>
      </w:pPr>
    </w:p>
    <w:p w14:paraId="049340C0" w14:textId="77777777" w:rsidR="003B5D75" w:rsidRPr="009B1E08" w:rsidRDefault="00237C60" w:rsidP="003B5D75">
      <w:pPr>
        <w:pStyle w:val="BodyTextIndent2"/>
        <w:tabs>
          <w:tab w:val="clear" w:pos="0"/>
          <w:tab w:val="clear" w:pos="720"/>
          <w:tab w:val="clear" w:pos="1008"/>
          <w:tab w:val="clear" w:pos="2880"/>
          <w:tab w:val="clear" w:pos="5760"/>
          <w:tab w:val="clear" w:pos="8640"/>
          <w:tab w:val="left" w:pos="1077"/>
          <w:tab w:val="left" w:pos="1797"/>
        </w:tabs>
        <w:rPr>
          <w:rFonts w:cs="Arial"/>
          <w:szCs w:val="22"/>
          <w:lang w:val="en-US"/>
        </w:rPr>
      </w:pPr>
      <w:r>
        <w:rPr>
          <w:rFonts w:cs="Arial"/>
          <w:bCs/>
          <w:szCs w:val="22"/>
        </w:rPr>
        <w:tab/>
        <w:t>(12</w:t>
      </w:r>
      <w:r w:rsidR="003B5D75">
        <w:rPr>
          <w:rFonts w:cs="Arial"/>
          <w:bCs/>
          <w:szCs w:val="22"/>
        </w:rPr>
        <w:t>)</w:t>
      </w:r>
      <w:r w:rsidR="003B5D75">
        <w:rPr>
          <w:rFonts w:cs="Arial"/>
          <w:bCs/>
          <w:szCs w:val="22"/>
        </w:rPr>
        <w:tab/>
      </w:r>
      <w:r w:rsidR="003B5D75" w:rsidRPr="003B5D75">
        <w:rPr>
          <w:rFonts w:cs="Arial"/>
          <w:b/>
          <w:bCs/>
          <w:szCs w:val="22"/>
          <w:u w:val="single"/>
        </w:rPr>
        <w:t>Fencing</w:t>
      </w:r>
    </w:p>
    <w:p w14:paraId="2027B64E" w14:textId="77777777" w:rsidR="00C3462D" w:rsidRDefault="00C3462D" w:rsidP="003B5D75">
      <w:pPr>
        <w:tabs>
          <w:tab w:val="left" w:pos="1797"/>
        </w:tabs>
        <w:jc w:val="both"/>
        <w:rPr>
          <w:rFonts w:ascii="Arial" w:hAnsi="Arial" w:cs="Arial"/>
          <w:sz w:val="22"/>
          <w:szCs w:val="22"/>
        </w:rPr>
      </w:pPr>
    </w:p>
    <w:p w14:paraId="661AA69A" w14:textId="7541775E" w:rsidR="009C65E4" w:rsidRDefault="007C4CEF" w:rsidP="00FF685F">
      <w:pPr>
        <w:tabs>
          <w:tab w:val="left" w:pos="1797"/>
        </w:tabs>
        <w:ind w:left="17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Despite</w:t>
      </w:r>
      <w:r w:rsidR="002F60BB">
        <w:rPr>
          <w:rFonts w:ascii="Arial" w:hAnsi="Arial" w:cs="Arial"/>
          <w:sz w:val="22"/>
          <w:szCs w:val="22"/>
        </w:rPr>
        <w:t xml:space="preserve"> Part 4, Section 22, no fence shall </w:t>
      </w:r>
      <w:r w:rsidR="00417A1C">
        <w:rPr>
          <w:rFonts w:ascii="Arial" w:hAnsi="Arial" w:cs="Arial"/>
          <w:sz w:val="22"/>
          <w:szCs w:val="22"/>
        </w:rPr>
        <w:t>exceed a H</w:t>
      </w:r>
      <w:r w:rsidR="00FF685F">
        <w:rPr>
          <w:rFonts w:ascii="Arial" w:hAnsi="Arial" w:cs="Arial"/>
          <w:sz w:val="22"/>
          <w:szCs w:val="22"/>
        </w:rPr>
        <w:t>eight of</w:t>
      </w:r>
      <w:r w:rsidR="009C65E4">
        <w:rPr>
          <w:rFonts w:ascii="Arial" w:hAnsi="Arial" w:cs="Arial"/>
          <w:sz w:val="22"/>
          <w:szCs w:val="22"/>
        </w:rPr>
        <w:t>:</w:t>
      </w:r>
    </w:p>
    <w:p w14:paraId="1C942E78" w14:textId="77777777" w:rsidR="009C65E4" w:rsidRDefault="009C65E4" w:rsidP="00FF685F">
      <w:pPr>
        <w:tabs>
          <w:tab w:val="left" w:pos="1797"/>
        </w:tabs>
        <w:ind w:left="1797"/>
        <w:jc w:val="both"/>
        <w:rPr>
          <w:rFonts w:ascii="Arial" w:hAnsi="Arial" w:cs="Arial"/>
          <w:sz w:val="22"/>
          <w:szCs w:val="22"/>
        </w:rPr>
      </w:pPr>
    </w:p>
    <w:p w14:paraId="27BD33EB" w14:textId="6B8D480F" w:rsidR="009C65E4" w:rsidRDefault="00440452" w:rsidP="009C65E4">
      <w:pPr>
        <w:pStyle w:val="ListParagraph"/>
        <w:numPr>
          <w:ilvl w:val="0"/>
          <w:numId w:val="36"/>
        </w:numPr>
        <w:tabs>
          <w:tab w:val="left" w:pos="1797"/>
        </w:tabs>
        <w:jc w:val="both"/>
        <w:rPr>
          <w:rFonts w:ascii="Arial" w:hAnsi="Arial" w:cs="Arial"/>
          <w:sz w:val="22"/>
          <w:szCs w:val="22"/>
        </w:rPr>
      </w:pPr>
      <w:r w:rsidRPr="00382100">
        <w:rPr>
          <w:rFonts w:ascii="Arial" w:hAnsi="Arial" w:cs="Arial"/>
          <w:sz w:val="22"/>
          <w:szCs w:val="22"/>
        </w:rPr>
        <w:t>1.2</w:t>
      </w:r>
      <w:r w:rsidR="00FF685F" w:rsidRPr="003821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685F" w:rsidRPr="00382100">
        <w:rPr>
          <w:rFonts w:ascii="Arial" w:hAnsi="Arial" w:cs="Arial"/>
          <w:sz w:val="22"/>
          <w:szCs w:val="22"/>
        </w:rPr>
        <w:t>metres</w:t>
      </w:r>
      <w:proofErr w:type="spellEnd"/>
      <w:r w:rsidRPr="00382100">
        <w:rPr>
          <w:rFonts w:ascii="Arial" w:hAnsi="Arial" w:cs="Arial"/>
          <w:sz w:val="22"/>
          <w:szCs w:val="22"/>
        </w:rPr>
        <w:t xml:space="preserve"> in front of </w:t>
      </w:r>
      <w:bookmarkStart w:id="3" w:name="_Hlk68184696"/>
      <w:r w:rsidRPr="00382100">
        <w:rPr>
          <w:rFonts w:ascii="Arial" w:hAnsi="Arial" w:cs="Arial"/>
          <w:sz w:val="22"/>
          <w:szCs w:val="22"/>
        </w:rPr>
        <w:t>the front face of the Principal Building</w:t>
      </w:r>
      <w:r w:rsidR="009C65E4">
        <w:rPr>
          <w:rFonts w:ascii="Arial" w:hAnsi="Arial" w:cs="Arial"/>
          <w:sz w:val="22"/>
          <w:szCs w:val="22"/>
        </w:rPr>
        <w:t>;</w:t>
      </w:r>
      <w:r w:rsidRPr="00382100">
        <w:rPr>
          <w:rFonts w:ascii="Arial" w:hAnsi="Arial" w:cs="Arial"/>
          <w:sz w:val="22"/>
          <w:szCs w:val="22"/>
        </w:rPr>
        <w:t xml:space="preserve"> </w:t>
      </w:r>
      <w:bookmarkEnd w:id="3"/>
      <w:r w:rsidRPr="00382100">
        <w:rPr>
          <w:rFonts w:ascii="Arial" w:hAnsi="Arial" w:cs="Arial"/>
          <w:sz w:val="22"/>
          <w:szCs w:val="22"/>
        </w:rPr>
        <w:t xml:space="preserve">and </w:t>
      </w:r>
    </w:p>
    <w:p w14:paraId="0845FAD8" w14:textId="77777777" w:rsidR="009C65E4" w:rsidRDefault="009C65E4" w:rsidP="00382100">
      <w:pPr>
        <w:pStyle w:val="ListParagraph"/>
        <w:tabs>
          <w:tab w:val="left" w:pos="1797"/>
        </w:tabs>
        <w:ind w:left="2157"/>
        <w:jc w:val="both"/>
        <w:rPr>
          <w:rFonts w:ascii="Arial" w:hAnsi="Arial" w:cs="Arial"/>
          <w:sz w:val="22"/>
          <w:szCs w:val="22"/>
        </w:rPr>
      </w:pPr>
    </w:p>
    <w:p w14:paraId="2E899CCA" w14:textId="5F0040A7" w:rsidR="003B5D75" w:rsidRPr="00382100" w:rsidRDefault="00440452" w:rsidP="00382100">
      <w:pPr>
        <w:pStyle w:val="ListParagraph"/>
        <w:numPr>
          <w:ilvl w:val="0"/>
          <w:numId w:val="36"/>
        </w:numPr>
        <w:tabs>
          <w:tab w:val="left" w:pos="1797"/>
        </w:tabs>
        <w:jc w:val="both"/>
        <w:rPr>
          <w:rFonts w:ascii="Arial" w:hAnsi="Arial" w:cs="Arial"/>
          <w:sz w:val="22"/>
          <w:szCs w:val="22"/>
        </w:rPr>
      </w:pPr>
      <w:r w:rsidRPr="00382100">
        <w:rPr>
          <w:rFonts w:ascii="Arial" w:hAnsi="Arial" w:cs="Arial"/>
          <w:sz w:val="22"/>
          <w:szCs w:val="22"/>
        </w:rPr>
        <w:t xml:space="preserve">2.0 </w:t>
      </w:r>
      <w:proofErr w:type="spellStart"/>
      <w:r w:rsidRPr="00382100">
        <w:rPr>
          <w:rFonts w:ascii="Arial" w:hAnsi="Arial" w:cs="Arial"/>
          <w:sz w:val="22"/>
          <w:szCs w:val="22"/>
        </w:rPr>
        <w:t>metres</w:t>
      </w:r>
      <w:proofErr w:type="spellEnd"/>
      <w:r w:rsidRPr="00382100">
        <w:rPr>
          <w:rFonts w:ascii="Arial" w:hAnsi="Arial" w:cs="Arial"/>
          <w:sz w:val="22"/>
          <w:szCs w:val="22"/>
        </w:rPr>
        <w:t xml:space="preserve"> behind</w:t>
      </w:r>
      <w:r w:rsidRPr="00440452">
        <w:t xml:space="preserve"> </w:t>
      </w:r>
      <w:r w:rsidRPr="00382100">
        <w:rPr>
          <w:rFonts w:ascii="Arial" w:hAnsi="Arial" w:cs="Arial"/>
          <w:sz w:val="22"/>
          <w:szCs w:val="22"/>
        </w:rPr>
        <w:t>the front face of the Principal Building.</w:t>
      </w:r>
    </w:p>
    <w:p w14:paraId="7050ABAD" w14:textId="77777777" w:rsidR="003B5D75" w:rsidRPr="00BA1A24" w:rsidRDefault="003B5D75" w:rsidP="003B5D75">
      <w:pPr>
        <w:tabs>
          <w:tab w:val="left" w:pos="1797"/>
        </w:tabs>
        <w:jc w:val="both"/>
        <w:rPr>
          <w:rFonts w:ascii="Arial" w:hAnsi="Arial" w:cs="Arial"/>
          <w:sz w:val="22"/>
          <w:szCs w:val="22"/>
        </w:rPr>
      </w:pPr>
    </w:p>
    <w:p w14:paraId="61D6F1D3" w14:textId="31F11D9E" w:rsidR="00C3462D" w:rsidRPr="00BA1A24" w:rsidRDefault="009F0313" w:rsidP="00F76FA0">
      <w:pPr>
        <w:tabs>
          <w:tab w:val="left" w:pos="1080"/>
          <w:tab w:val="left" w:pos="1800"/>
        </w:tabs>
        <w:jc w:val="both"/>
        <w:rPr>
          <w:rFonts w:ascii="Arial" w:hAnsi="Arial" w:cs="Arial"/>
          <w:sz w:val="22"/>
          <w:szCs w:val="22"/>
        </w:rPr>
      </w:pPr>
      <w:r w:rsidRPr="00BA1A24">
        <w:rPr>
          <w:rFonts w:ascii="Arial" w:hAnsi="Arial" w:cs="Arial"/>
          <w:sz w:val="22"/>
          <w:szCs w:val="22"/>
        </w:rPr>
        <w:lastRenderedPageBreak/>
        <w:tab/>
      </w:r>
      <w:r w:rsidR="00EB75DF">
        <w:rPr>
          <w:rFonts w:ascii="Arial" w:hAnsi="Arial" w:cs="Arial"/>
          <w:sz w:val="22"/>
          <w:szCs w:val="22"/>
        </w:rPr>
        <w:t>(1</w:t>
      </w:r>
      <w:r w:rsidR="00237C60">
        <w:rPr>
          <w:rFonts w:ascii="Arial" w:hAnsi="Arial" w:cs="Arial"/>
          <w:sz w:val="22"/>
          <w:szCs w:val="22"/>
        </w:rPr>
        <w:t>3</w:t>
      </w:r>
      <w:r w:rsidR="00C3462D" w:rsidRPr="00BA1A24">
        <w:rPr>
          <w:rFonts w:ascii="Arial" w:hAnsi="Arial" w:cs="Arial"/>
          <w:sz w:val="22"/>
          <w:szCs w:val="22"/>
        </w:rPr>
        <w:t>)</w:t>
      </w:r>
      <w:r w:rsidR="00C3462D" w:rsidRPr="00BA1A24">
        <w:rPr>
          <w:rFonts w:ascii="Arial" w:hAnsi="Arial" w:cs="Arial"/>
          <w:sz w:val="22"/>
          <w:szCs w:val="22"/>
        </w:rPr>
        <w:tab/>
      </w:r>
      <w:r w:rsidR="00C3462D" w:rsidRPr="00BA1A24">
        <w:rPr>
          <w:rFonts w:ascii="Arial" w:hAnsi="Arial" w:cs="Arial"/>
          <w:b/>
          <w:bCs/>
          <w:sz w:val="22"/>
          <w:szCs w:val="22"/>
          <w:u w:val="single"/>
        </w:rPr>
        <w:t>Off-Street Parking</w:t>
      </w:r>
    </w:p>
    <w:p w14:paraId="3BEE10B0" w14:textId="38F78FF9" w:rsidR="00C367D8" w:rsidRPr="001A2807" w:rsidRDefault="00C367D8" w:rsidP="001A2807">
      <w:pPr>
        <w:rPr>
          <w:rFonts w:ascii="Arial" w:hAnsi="Arial" w:cs="Arial"/>
          <w:sz w:val="22"/>
          <w:szCs w:val="22"/>
        </w:rPr>
      </w:pPr>
    </w:p>
    <w:p w14:paraId="514161FE" w14:textId="2B780108" w:rsidR="00C367D8" w:rsidRDefault="00834A11" w:rsidP="004F358F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Notwithstanding </w:t>
      </w:r>
      <w:r w:rsidR="00344D46" w:rsidRPr="00344D46">
        <w:rPr>
          <w:rFonts w:ascii="Arial" w:hAnsi="Arial" w:cs="Arial"/>
          <w:sz w:val="22"/>
          <w:szCs w:val="22"/>
        </w:rPr>
        <w:t xml:space="preserve">Section 11 of Parking Bylaw, 1992, No. 2011 (as amended), 1 in every </w:t>
      </w:r>
      <w:r w:rsidR="00773912">
        <w:rPr>
          <w:rFonts w:ascii="Arial" w:hAnsi="Arial" w:cs="Arial"/>
          <w:sz w:val="22"/>
          <w:szCs w:val="22"/>
        </w:rPr>
        <w:t>13</w:t>
      </w:r>
      <w:r w:rsidR="00344D46" w:rsidRPr="00344D46">
        <w:rPr>
          <w:rFonts w:ascii="Arial" w:hAnsi="Arial" w:cs="Arial"/>
          <w:sz w:val="22"/>
          <w:szCs w:val="22"/>
        </w:rPr>
        <w:t xml:space="preserve"> required Parking Spaces shall be designated and clearly marked as Visitor Parking and shall </w:t>
      </w:r>
      <w:proofErr w:type="gramStart"/>
      <w:r w:rsidR="00344D46" w:rsidRPr="00344D46">
        <w:rPr>
          <w:rFonts w:ascii="Arial" w:hAnsi="Arial" w:cs="Arial"/>
          <w:sz w:val="22"/>
          <w:szCs w:val="22"/>
        </w:rPr>
        <w:t xml:space="preserve">be available for use by non-occupants of the </w:t>
      </w:r>
      <w:r w:rsidR="007B1DA5">
        <w:rPr>
          <w:rFonts w:ascii="Arial" w:hAnsi="Arial" w:cs="Arial"/>
          <w:sz w:val="22"/>
          <w:szCs w:val="22"/>
        </w:rPr>
        <w:t>P</w:t>
      </w:r>
      <w:r w:rsidR="007B1DA5" w:rsidRPr="00344D46">
        <w:rPr>
          <w:rFonts w:ascii="Arial" w:hAnsi="Arial" w:cs="Arial"/>
          <w:sz w:val="22"/>
          <w:szCs w:val="22"/>
        </w:rPr>
        <w:t xml:space="preserve">arcel </w:t>
      </w:r>
      <w:r w:rsidR="00344D46" w:rsidRPr="00344D46">
        <w:rPr>
          <w:rFonts w:ascii="Arial" w:hAnsi="Arial" w:cs="Arial"/>
          <w:sz w:val="22"/>
          <w:szCs w:val="22"/>
        </w:rPr>
        <w:t>at all times</w:t>
      </w:r>
      <w:proofErr w:type="gramEnd"/>
      <w:r w:rsidR="00344D46" w:rsidRPr="00344D46">
        <w:rPr>
          <w:rFonts w:ascii="Arial" w:hAnsi="Arial" w:cs="Arial"/>
          <w:sz w:val="22"/>
          <w:szCs w:val="22"/>
        </w:rPr>
        <w:t>.</w:t>
      </w:r>
    </w:p>
    <w:p w14:paraId="7BE53A9D" w14:textId="77777777" w:rsidR="00344D46" w:rsidRPr="001A2807" w:rsidRDefault="00344D46" w:rsidP="001A2807">
      <w:pPr>
        <w:rPr>
          <w:rFonts w:ascii="Arial" w:hAnsi="Arial" w:cs="Arial"/>
          <w:sz w:val="22"/>
          <w:szCs w:val="22"/>
        </w:rPr>
      </w:pPr>
    </w:p>
    <w:p w14:paraId="16044A9A" w14:textId="35CC4A47" w:rsidR="00834A11" w:rsidRPr="004F358F" w:rsidRDefault="00C367D8" w:rsidP="004F358F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Notwithstanding </w:t>
      </w:r>
      <w:r w:rsidRPr="00C367D8">
        <w:rPr>
          <w:rFonts w:ascii="Arial" w:hAnsi="Arial" w:cs="Arial"/>
          <w:sz w:val="22"/>
          <w:szCs w:val="22"/>
        </w:rPr>
        <w:t>Section 12(</w:t>
      </w:r>
      <w:r w:rsidR="007C4CEF">
        <w:rPr>
          <w:rFonts w:ascii="Arial" w:hAnsi="Arial" w:cs="Arial"/>
          <w:sz w:val="22"/>
          <w:szCs w:val="22"/>
        </w:rPr>
        <w:t>1</w:t>
      </w:r>
      <w:r w:rsidRPr="00C367D8">
        <w:rPr>
          <w:rFonts w:ascii="Arial" w:hAnsi="Arial" w:cs="Arial"/>
          <w:sz w:val="22"/>
          <w:szCs w:val="22"/>
        </w:rPr>
        <w:t xml:space="preserve">) of Parking Bylaw, 1992, No. 2011 (as amended), Parking Spaces for Persons with Disabilities shall be provided in a ratio of 1 for every </w:t>
      </w:r>
      <w:r w:rsidR="00773912">
        <w:rPr>
          <w:rFonts w:ascii="Arial" w:hAnsi="Arial" w:cs="Arial"/>
          <w:sz w:val="22"/>
          <w:szCs w:val="22"/>
        </w:rPr>
        <w:t>25</w:t>
      </w:r>
      <w:r w:rsidRPr="00C367D8">
        <w:rPr>
          <w:rFonts w:ascii="Arial" w:hAnsi="Arial" w:cs="Arial"/>
          <w:sz w:val="22"/>
          <w:szCs w:val="22"/>
        </w:rPr>
        <w:t xml:space="preserve"> required Parking Spaces</w:t>
      </w:r>
    </w:p>
    <w:p w14:paraId="6B3717E8" w14:textId="77777777" w:rsidR="004422BE" w:rsidRPr="001A2807" w:rsidRDefault="004422BE" w:rsidP="001A2807">
      <w:pPr>
        <w:rPr>
          <w:rFonts w:ascii="Arial" w:hAnsi="Arial" w:cs="Arial"/>
          <w:sz w:val="22"/>
          <w:szCs w:val="22"/>
          <w:lang w:val="en-CA"/>
        </w:rPr>
      </w:pPr>
    </w:p>
    <w:p w14:paraId="78CAB0D9" w14:textId="488F7C83" w:rsidR="00440452" w:rsidRPr="00695214" w:rsidRDefault="004422BE" w:rsidP="00684D5C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  <w:lang w:val="en-CA"/>
        </w:rPr>
      </w:pPr>
      <w:r w:rsidRPr="004422BE">
        <w:rPr>
          <w:rFonts w:ascii="Arial" w:hAnsi="Arial" w:cs="Arial"/>
          <w:sz w:val="22"/>
          <w:szCs w:val="22"/>
        </w:rPr>
        <w:t xml:space="preserve">Notwithstanding </w:t>
      </w:r>
      <w:r w:rsidR="00440452" w:rsidRPr="00C437DB">
        <w:rPr>
          <w:rFonts w:ascii="Arial" w:hAnsi="Arial" w:cs="Arial"/>
          <w:sz w:val="22"/>
          <w:szCs w:val="22"/>
        </w:rPr>
        <w:t xml:space="preserve">Section 13 of Parking Bylaw, 1992, No. 2011 (as amended), off-street parking shall be provided in the minimum ratio of </w:t>
      </w:r>
      <w:r w:rsidR="00773912">
        <w:rPr>
          <w:rFonts w:ascii="Arial" w:hAnsi="Arial" w:cs="Arial"/>
          <w:sz w:val="22"/>
          <w:szCs w:val="22"/>
        </w:rPr>
        <w:t xml:space="preserve">0.53 </w:t>
      </w:r>
      <w:r w:rsidR="00440452" w:rsidRPr="00C437DB">
        <w:rPr>
          <w:rFonts w:ascii="Arial" w:hAnsi="Arial" w:cs="Arial"/>
          <w:sz w:val="22"/>
          <w:szCs w:val="22"/>
        </w:rPr>
        <w:t>spaces per dwelling unit.</w:t>
      </w:r>
    </w:p>
    <w:p w14:paraId="0689733F" w14:textId="77777777" w:rsidR="00695214" w:rsidRPr="00695214" w:rsidRDefault="00695214" w:rsidP="00695214">
      <w:pPr>
        <w:pStyle w:val="ListParagraph"/>
        <w:rPr>
          <w:rFonts w:ascii="Arial" w:hAnsi="Arial" w:cs="Arial"/>
          <w:sz w:val="22"/>
          <w:szCs w:val="22"/>
          <w:lang w:val="en-CA"/>
        </w:rPr>
      </w:pPr>
    </w:p>
    <w:p w14:paraId="29BB03B1" w14:textId="20168C16" w:rsidR="00695214" w:rsidRDefault="007A354B" w:rsidP="00684D5C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57</w:t>
      </w:r>
      <w:r w:rsidR="00773912">
        <w:rPr>
          <w:rFonts w:ascii="Arial" w:hAnsi="Arial" w:cs="Arial"/>
          <w:sz w:val="22"/>
          <w:szCs w:val="22"/>
          <w:lang w:val="en-CA"/>
        </w:rPr>
        <w:t>-</w:t>
      </w:r>
      <w:r w:rsidR="00695214">
        <w:rPr>
          <w:rFonts w:ascii="Arial" w:hAnsi="Arial" w:cs="Arial"/>
          <w:sz w:val="22"/>
          <w:szCs w:val="22"/>
          <w:lang w:val="en-CA"/>
        </w:rPr>
        <w:t>s</w:t>
      </w:r>
      <w:r w:rsidR="007C4CEF">
        <w:rPr>
          <w:rFonts w:ascii="Arial" w:hAnsi="Arial" w:cs="Arial"/>
          <w:sz w:val="22"/>
          <w:szCs w:val="22"/>
          <w:lang w:val="en-CA"/>
        </w:rPr>
        <w:t>paces</w:t>
      </w:r>
      <w:r w:rsidR="00695214">
        <w:rPr>
          <w:rFonts w:ascii="Arial" w:hAnsi="Arial" w:cs="Arial"/>
          <w:sz w:val="22"/>
          <w:szCs w:val="22"/>
          <w:lang w:val="en-CA"/>
        </w:rPr>
        <w:t xml:space="preserve"> of bicycle parking shall be provided </w:t>
      </w:r>
      <w:r w:rsidR="007B1DA5">
        <w:rPr>
          <w:rFonts w:ascii="Arial" w:hAnsi="Arial" w:cs="Arial"/>
          <w:sz w:val="22"/>
          <w:szCs w:val="22"/>
          <w:lang w:val="en-CA"/>
        </w:rPr>
        <w:t>with</w:t>
      </w:r>
      <w:r w:rsidR="00695214">
        <w:rPr>
          <w:rFonts w:ascii="Arial" w:hAnsi="Arial" w:cs="Arial"/>
          <w:sz w:val="22"/>
          <w:szCs w:val="22"/>
          <w:lang w:val="en-CA"/>
        </w:rPr>
        <w:t xml:space="preserve">in the </w:t>
      </w:r>
      <w:r w:rsidR="007B1DA5">
        <w:rPr>
          <w:rFonts w:ascii="Arial" w:hAnsi="Arial" w:cs="Arial"/>
          <w:sz w:val="22"/>
          <w:szCs w:val="22"/>
          <w:lang w:val="en-CA"/>
        </w:rPr>
        <w:t>parking structure</w:t>
      </w:r>
      <w:r w:rsidR="00695214">
        <w:rPr>
          <w:rFonts w:ascii="Arial" w:hAnsi="Arial" w:cs="Arial"/>
          <w:sz w:val="22"/>
          <w:szCs w:val="22"/>
          <w:lang w:val="en-CA"/>
        </w:rPr>
        <w:t>.</w:t>
      </w:r>
    </w:p>
    <w:p w14:paraId="282B2EC0" w14:textId="77777777" w:rsidR="00695214" w:rsidRPr="00695214" w:rsidRDefault="00695214" w:rsidP="00695214">
      <w:pPr>
        <w:pStyle w:val="ListParagraph"/>
        <w:rPr>
          <w:rFonts w:ascii="Arial" w:hAnsi="Arial" w:cs="Arial"/>
          <w:sz w:val="22"/>
          <w:szCs w:val="22"/>
          <w:lang w:val="en-CA"/>
        </w:rPr>
      </w:pPr>
    </w:p>
    <w:p w14:paraId="377262C7" w14:textId="2BEC2632" w:rsidR="00C3462D" w:rsidRPr="00267778" w:rsidRDefault="00773912" w:rsidP="00267778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18-</w:t>
      </w:r>
      <w:r w:rsidR="00695214">
        <w:rPr>
          <w:rFonts w:ascii="Arial" w:hAnsi="Arial" w:cs="Arial"/>
          <w:sz w:val="22"/>
          <w:szCs w:val="22"/>
          <w:lang w:val="en-CA"/>
        </w:rPr>
        <w:t>stall</w:t>
      </w:r>
      <w:r w:rsidR="007B264C">
        <w:rPr>
          <w:rFonts w:ascii="Arial" w:hAnsi="Arial" w:cs="Arial"/>
          <w:sz w:val="22"/>
          <w:szCs w:val="22"/>
          <w:lang w:val="en-CA"/>
        </w:rPr>
        <w:t>s</w:t>
      </w:r>
      <w:r w:rsidR="00695214">
        <w:rPr>
          <w:rFonts w:ascii="Arial" w:hAnsi="Arial" w:cs="Arial"/>
          <w:sz w:val="22"/>
          <w:szCs w:val="22"/>
          <w:lang w:val="en-CA"/>
        </w:rPr>
        <w:t xml:space="preserve"> of bicycle parking shall be provided outside of the </w:t>
      </w:r>
      <w:r w:rsidR="007B1DA5">
        <w:rPr>
          <w:rFonts w:ascii="Arial" w:hAnsi="Arial" w:cs="Arial"/>
          <w:sz w:val="22"/>
          <w:szCs w:val="22"/>
          <w:lang w:val="en-CA"/>
        </w:rPr>
        <w:t>parking structure</w:t>
      </w:r>
      <w:r w:rsidR="00695214">
        <w:rPr>
          <w:rFonts w:ascii="Arial" w:hAnsi="Arial" w:cs="Arial"/>
          <w:sz w:val="22"/>
          <w:szCs w:val="22"/>
          <w:lang w:val="en-CA"/>
        </w:rPr>
        <w:t xml:space="preserve">. </w:t>
      </w:r>
    </w:p>
    <w:p w14:paraId="3DB0549A" w14:textId="77777777" w:rsidR="00380007" w:rsidRPr="001A2807" w:rsidRDefault="00380007" w:rsidP="001A2807">
      <w:pPr>
        <w:rPr>
          <w:rFonts w:ascii="Arial" w:hAnsi="Arial" w:cs="Arial"/>
          <w:sz w:val="22"/>
          <w:szCs w:val="22"/>
          <w:lang w:val="en-CA"/>
        </w:rPr>
      </w:pPr>
    </w:p>
    <w:p w14:paraId="15814C38" w14:textId="323B9253" w:rsidR="007317DB" w:rsidRPr="00C437DB" w:rsidRDefault="004D1324" w:rsidP="00C437DB">
      <w:pPr>
        <w:pStyle w:val="ListParagraph"/>
        <w:numPr>
          <w:ilvl w:val="0"/>
          <w:numId w:val="30"/>
        </w:num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C437DB">
        <w:rPr>
          <w:rFonts w:ascii="Arial" w:hAnsi="Arial" w:cs="Arial"/>
          <w:sz w:val="22"/>
          <w:szCs w:val="22"/>
        </w:rPr>
        <w:t xml:space="preserve">by </w:t>
      </w:r>
      <w:r w:rsidR="007317DB" w:rsidRPr="00C437DB">
        <w:rPr>
          <w:rFonts w:ascii="Arial" w:hAnsi="Arial" w:cs="Arial"/>
          <w:sz w:val="22"/>
          <w:szCs w:val="22"/>
        </w:rPr>
        <w:t xml:space="preserve">changing the zoning designation of PID </w:t>
      </w:r>
      <w:r w:rsidR="00F80FA9">
        <w:rPr>
          <w:rFonts w:ascii="Arial" w:hAnsi="Arial" w:cs="Arial"/>
          <w:sz w:val="22"/>
          <w:szCs w:val="22"/>
        </w:rPr>
        <w:t>030-353-556</w:t>
      </w:r>
      <w:r w:rsidR="007317DB" w:rsidRPr="00C437DB">
        <w:rPr>
          <w:rFonts w:ascii="Arial" w:hAnsi="Arial" w:cs="Arial"/>
          <w:sz w:val="22"/>
          <w:szCs w:val="22"/>
        </w:rPr>
        <w:t xml:space="preserve"> Lot </w:t>
      </w:r>
      <w:r w:rsidR="00F80FA9">
        <w:rPr>
          <w:rFonts w:ascii="Arial" w:hAnsi="Arial" w:cs="Arial"/>
          <w:sz w:val="22"/>
          <w:szCs w:val="22"/>
        </w:rPr>
        <w:t>1</w:t>
      </w:r>
      <w:r w:rsidR="007317DB" w:rsidRPr="00C437DB">
        <w:rPr>
          <w:rFonts w:ascii="Arial" w:hAnsi="Arial" w:cs="Arial"/>
          <w:sz w:val="22"/>
          <w:szCs w:val="22"/>
        </w:rPr>
        <w:t>, Section 1</w:t>
      </w:r>
      <w:r w:rsidR="00F80FA9">
        <w:rPr>
          <w:rFonts w:ascii="Arial" w:hAnsi="Arial" w:cs="Arial"/>
          <w:sz w:val="22"/>
          <w:szCs w:val="22"/>
        </w:rPr>
        <w:t>0</w:t>
      </w:r>
      <w:r w:rsidR="007317DB" w:rsidRPr="00C437DB">
        <w:rPr>
          <w:rFonts w:ascii="Arial" w:hAnsi="Arial" w:cs="Arial"/>
          <w:sz w:val="22"/>
          <w:szCs w:val="22"/>
        </w:rPr>
        <w:t xml:space="preserve">, Esquimalt District, Plan </w:t>
      </w:r>
      <w:r w:rsidR="00F80FA9">
        <w:rPr>
          <w:rFonts w:ascii="Arial" w:hAnsi="Arial" w:cs="Arial"/>
          <w:sz w:val="22"/>
          <w:szCs w:val="22"/>
        </w:rPr>
        <w:t>EPP78715</w:t>
      </w:r>
      <w:r w:rsidR="007317DB" w:rsidRPr="00C437DB">
        <w:rPr>
          <w:rFonts w:ascii="Arial" w:hAnsi="Arial" w:cs="Arial"/>
          <w:sz w:val="22"/>
          <w:szCs w:val="22"/>
        </w:rPr>
        <w:t xml:space="preserve"> [</w:t>
      </w:r>
      <w:r w:rsidR="001A2807">
        <w:rPr>
          <w:rFonts w:ascii="Arial" w:hAnsi="Arial" w:cs="Arial"/>
          <w:sz w:val="22"/>
          <w:szCs w:val="22"/>
        </w:rPr>
        <w:t>880 Fleming Street</w:t>
      </w:r>
      <w:r w:rsidR="007317DB" w:rsidRPr="00C437DB">
        <w:rPr>
          <w:rFonts w:ascii="Arial" w:hAnsi="Arial" w:cs="Arial"/>
          <w:sz w:val="22"/>
          <w:szCs w:val="22"/>
        </w:rPr>
        <w:t xml:space="preserve">], from </w:t>
      </w:r>
      <w:r w:rsidR="00F80FA9">
        <w:rPr>
          <w:rFonts w:ascii="Arial" w:hAnsi="Arial" w:cs="Arial"/>
          <w:sz w:val="22"/>
          <w:szCs w:val="22"/>
        </w:rPr>
        <w:t>RS-1</w:t>
      </w:r>
      <w:r w:rsidR="007317DB" w:rsidRPr="00C437DB">
        <w:rPr>
          <w:rFonts w:ascii="Arial" w:hAnsi="Arial" w:cs="Arial"/>
          <w:sz w:val="22"/>
          <w:szCs w:val="22"/>
        </w:rPr>
        <w:t xml:space="preserve"> [</w:t>
      </w:r>
      <w:r w:rsidR="00F80FA9">
        <w:rPr>
          <w:rFonts w:ascii="Arial" w:hAnsi="Arial" w:cs="Arial"/>
          <w:sz w:val="22"/>
          <w:szCs w:val="22"/>
        </w:rPr>
        <w:t>Single Family Residential</w:t>
      </w:r>
      <w:r w:rsidR="007317DB" w:rsidRPr="00C437DB">
        <w:rPr>
          <w:rFonts w:ascii="Arial" w:hAnsi="Arial" w:cs="Arial"/>
          <w:sz w:val="22"/>
          <w:szCs w:val="22"/>
        </w:rPr>
        <w:t>] shown cross-hatched on Schedule “A” attached hereto, to CD No. 1</w:t>
      </w:r>
      <w:r w:rsidR="001A2807">
        <w:rPr>
          <w:rFonts w:ascii="Arial" w:hAnsi="Arial" w:cs="Arial"/>
          <w:sz w:val="22"/>
          <w:szCs w:val="22"/>
        </w:rPr>
        <w:t>45</w:t>
      </w:r>
      <w:r w:rsidR="007317DB" w:rsidRPr="00C437DB">
        <w:rPr>
          <w:rFonts w:ascii="Arial" w:hAnsi="Arial" w:cs="Arial"/>
          <w:sz w:val="22"/>
          <w:szCs w:val="22"/>
        </w:rPr>
        <w:t xml:space="preserve"> [Comprehensive Development District No. 1</w:t>
      </w:r>
      <w:r w:rsidR="001A2807">
        <w:rPr>
          <w:rFonts w:ascii="Arial" w:hAnsi="Arial" w:cs="Arial"/>
          <w:sz w:val="22"/>
          <w:szCs w:val="22"/>
        </w:rPr>
        <w:t>45</w:t>
      </w:r>
      <w:r w:rsidR="007317DB" w:rsidRPr="00C437DB">
        <w:rPr>
          <w:rFonts w:ascii="Arial" w:hAnsi="Arial" w:cs="Arial"/>
          <w:sz w:val="22"/>
          <w:szCs w:val="22"/>
        </w:rPr>
        <w:t>]</w:t>
      </w:r>
    </w:p>
    <w:p w14:paraId="168BF226" w14:textId="77777777" w:rsidR="004D1324" w:rsidRPr="00BA1A24" w:rsidRDefault="004D1324" w:rsidP="004057D2">
      <w:pPr>
        <w:tabs>
          <w:tab w:val="left" w:pos="1800"/>
        </w:tabs>
        <w:rPr>
          <w:rFonts w:ascii="Arial" w:hAnsi="Arial" w:cs="Arial"/>
          <w:sz w:val="22"/>
          <w:szCs w:val="22"/>
        </w:rPr>
      </w:pPr>
    </w:p>
    <w:p w14:paraId="11D54D69" w14:textId="05396A45" w:rsidR="004D1324" w:rsidRPr="00BA1A24" w:rsidRDefault="00571415" w:rsidP="003D509F">
      <w:pPr>
        <w:ind w:left="108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380007">
        <w:rPr>
          <w:rFonts w:ascii="Arial" w:hAnsi="Arial" w:cs="Arial"/>
          <w:sz w:val="22"/>
          <w:szCs w:val="22"/>
        </w:rPr>
        <w:t>4</w:t>
      </w:r>
      <w:r w:rsidR="004D1324" w:rsidRPr="00BA1A24">
        <w:rPr>
          <w:rFonts w:ascii="Arial" w:hAnsi="Arial" w:cs="Arial"/>
          <w:sz w:val="22"/>
          <w:szCs w:val="22"/>
        </w:rPr>
        <w:t>)</w:t>
      </w:r>
      <w:r w:rsidR="004D1324" w:rsidRPr="00BA1A24">
        <w:rPr>
          <w:rFonts w:ascii="Arial" w:hAnsi="Arial" w:cs="Arial"/>
          <w:sz w:val="22"/>
          <w:szCs w:val="22"/>
        </w:rPr>
        <w:tab/>
        <w:t xml:space="preserve">by changing Schedule ‘A’ Zoning Map, attached </w:t>
      </w:r>
      <w:proofErr w:type="gramStart"/>
      <w:r w:rsidR="004D1324" w:rsidRPr="00BA1A24">
        <w:rPr>
          <w:rFonts w:ascii="Arial" w:hAnsi="Arial" w:cs="Arial"/>
          <w:sz w:val="22"/>
          <w:szCs w:val="22"/>
        </w:rPr>
        <w:t>to</w:t>
      </w:r>
      <w:proofErr w:type="gramEnd"/>
      <w:r w:rsidR="004D1324" w:rsidRPr="00BA1A24">
        <w:rPr>
          <w:rFonts w:ascii="Arial" w:hAnsi="Arial" w:cs="Arial"/>
          <w:sz w:val="22"/>
          <w:szCs w:val="22"/>
        </w:rPr>
        <w:t xml:space="preserve"> and forming part of “Zoning Bylaw, 1992, No. 2050” to show the changes in zoning classification effected by this bylaw.</w:t>
      </w:r>
    </w:p>
    <w:p w14:paraId="3F077210" w14:textId="77777777" w:rsidR="006D30CB" w:rsidRDefault="006D30CB" w:rsidP="004D1324">
      <w:pPr>
        <w:jc w:val="both"/>
        <w:rPr>
          <w:rFonts w:ascii="Arial" w:hAnsi="Arial" w:cs="Arial"/>
          <w:sz w:val="22"/>
          <w:szCs w:val="22"/>
        </w:rPr>
      </w:pPr>
    </w:p>
    <w:p w14:paraId="1BAF9D24" w14:textId="77777777" w:rsidR="006D30CB" w:rsidRDefault="006D30CB" w:rsidP="004D1324">
      <w:pPr>
        <w:jc w:val="both"/>
        <w:rPr>
          <w:rFonts w:ascii="Arial" w:hAnsi="Arial" w:cs="Arial"/>
          <w:sz w:val="22"/>
          <w:szCs w:val="22"/>
        </w:rPr>
      </w:pPr>
    </w:p>
    <w:p w14:paraId="3B2C32F0" w14:textId="32DEBEF1" w:rsidR="004D1324" w:rsidRPr="004D1324" w:rsidRDefault="004D1324" w:rsidP="004D1324">
      <w:pPr>
        <w:jc w:val="both"/>
        <w:rPr>
          <w:rFonts w:ascii="Arial" w:hAnsi="Arial" w:cs="Arial"/>
          <w:sz w:val="22"/>
          <w:szCs w:val="22"/>
        </w:rPr>
      </w:pPr>
      <w:r w:rsidRPr="004D1324">
        <w:rPr>
          <w:rFonts w:ascii="Arial" w:hAnsi="Arial" w:cs="Arial"/>
          <w:sz w:val="22"/>
          <w:szCs w:val="22"/>
        </w:rPr>
        <w:t>READ a first time by the Municipal Council o</w:t>
      </w:r>
      <w:r w:rsidR="00020505">
        <w:rPr>
          <w:rFonts w:ascii="Arial" w:hAnsi="Arial" w:cs="Arial"/>
          <w:sz w:val="22"/>
          <w:szCs w:val="22"/>
        </w:rPr>
        <w:t xml:space="preserve">n the </w:t>
      </w:r>
      <w:r w:rsidR="00485CAF">
        <w:rPr>
          <w:rFonts w:ascii="Arial" w:hAnsi="Arial" w:cs="Arial"/>
          <w:sz w:val="22"/>
          <w:szCs w:val="22"/>
        </w:rPr>
        <w:t>27</w:t>
      </w:r>
      <w:r w:rsidR="00485CAF" w:rsidRPr="00485CAF">
        <w:rPr>
          <w:rFonts w:ascii="Arial" w:hAnsi="Arial" w:cs="Arial"/>
          <w:sz w:val="22"/>
          <w:szCs w:val="22"/>
          <w:vertAlign w:val="superscript"/>
        </w:rPr>
        <w:t>th</w:t>
      </w:r>
      <w:r w:rsidR="00485CAF">
        <w:rPr>
          <w:rFonts w:ascii="Arial" w:hAnsi="Arial" w:cs="Arial"/>
          <w:sz w:val="22"/>
          <w:szCs w:val="22"/>
        </w:rPr>
        <w:t xml:space="preserve"> </w:t>
      </w:r>
      <w:r w:rsidR="008B1B14">
        <w:rPr>
          <w:rFonts w:ascii="Arial" w:hAnsi="Arial" w:cs="Arial"/>
          <w:sz w:val="22"/>
          <w:szCs w:val="22"/>
        </w:rPr>
        <w:t xml:space="preserve">day of </w:t>
      </w:r>
      <w:proofErr w:type="gramStart"/>
      <w:r w:rsidR="00485CAF">
        <w:rPr>
          <w:rFonts w:ascii="Arial" w:hAnsi="Arial" w:cs="Arial"/>
          <w:sz w:val="22"/>
          <w:szCs w:val="22"/>
        </w:rPr>
        <w:t>September</w:t>
      </w:r>
      <w:r w:rsidR="00027CFE">
        <w:rPr>
          <w:rFonts w:ascii="Arial" w:hAnsi="Arial" w:cs="Arial"/>
          <w:sz w:val="22"/>
          <w:szCs w:val="22"/>
        </w:rPr>
        <w:t>,</w:t>
      </w:r>
      <w:proofErr w:type="gramEnd"/>
      <w:r w:rsidR="008B1B14">
        <w:rPr>
          <w:rFonts w:ascii="Arial" w:hAnsi="Arial" w:cs="Arial"/>
          <w:sz w:val="22"/>
          <w:szCs w:val="22"/>
        </w:rPr>
        <w:t xml:space="preserve"> 20</w:t>
      </w:r>
      <w:r w:rsidR="00380007">
        <w:rPr>
          <w:rFonts w:ascii="Arial" w:hAnsi="Arial" w:cs="Arial"/>
          <w:sz w:val="22"/>
          <w:szCs w:val="22"/>
        </w:rPr>
        <w:t>21</w:t>
      </w:r>
      <w:r w:rsidRPr="004D1324">
        <w:rPr>
          <w:rFonts w:ascii="Arial" w:hAnsi="Arial" w:cs="Arial"/>
          <w:sz w:val="22"/>
          <w:szCs w:val="22"/>
        </w:rPr>
        <w:t xml:space="preserve">. </w:t>
      </w:r>
    </w:p>
    <w:p w14:paraId="29AAF842" w14:textId="69E7CDF4" w:rsidR="007C24B4" w:rsidRDefault="007C24B4" w:rsidP="004D1324">
      <w:pPr>
        <w:jc w:val="both"/>
        <w:rPr>
          <w:rFonts w:ascii="Arial" w:hAnsi="Arial" w:cs="Arial"/>
          <w:sz w:val="22"/>
          <w:szCs w:val="22"/>
        </w:rPr>
      </w:pPr>
    </w:p>
    <w:p w14:paraId="7CD50425" w14:textId="77777777" w:rsidR="00380007" w:rsidRPr="004D1324" w:rsidRDefault="00380007" w:rsidP="004D1324">
      <w:pPr>
        <w:jc w:val="both"/>
        <w:rPr>
          <w:rFonts w:ascii="Arial" w:hAnsi="Arial" w:cs="Arial"/>
          <w:sz w:val="22"/>
          <w:szCs w:val="22"/>
        </w:rPr>
      </w:pPr>
    </w:p>
    <w:p w14:paraId="1F02B201" w14:textId="72CA7811" w:rsidR="004D1324" w:rsidRPr="004D1324" w:rsidRDefault="004D1324" w:rsidP="008B1B14">
      <w:pPr>
        <w:jc w:val="both"/>
        <w:rPr>
          <w:rFonts w:ascii="Arial" w:hAnsi="Arial" w:cs="Arial"/>
          <w:sz w:val="22"/>
          <w:szCs w:val="22"/>
        </w:rPr>
      </w:pPr>
      <w:r w:rsidRPr="004D1324">
        <w:rPr>
          <w:rFonts w:ascii="Arial" w:hAnsi="Arial" w:cs="Arial"/>
          <w:sz w:val="22"/>
          <w:szCs w:val="22"/>
        </w:rPr>
        <w:t xml:space="preserve">READ a second time by the Municipal Council </w:t>
      </w:r>
      <w:r w:rsidR="00020505">
        <w:rPr>
          <w:rFonts w:ascii="Arial" w:hAnsi="Arial" w:cs="Arial"/>
          <w:sz w:val="22"/>
          <w:szCs w:val="22"/>
        </w:rPr>
        <w:t xml:space="preserve">on the </w:t>
      </w:r>
      <w:r w:rsidR="007A354B">
        <w:rPr>
          <w:rFonts w:ascii="Arial" w:hAnsi="Arial" w:cs="Arial"/>
          <w:sz w:val="22"/>
          <w:szCs w:val="22"/>
        </w:rPr>
        <w:t>6</w:t>
      </w:r>
      <w:r w:rsidR="007A354B" w:rsidRPr="007A354B">
        <w:rPr>
          <w:rFonts w:ascii="Arial" w:hAnsi="Arial" w:cs="Arial"/>
          <w:sz w:val="22"/>
          <w:szCs w:val="22"/>
          <w:vertAlign w:val="superscript"/>
        </w:rPr>
        <w:t>th</w:t>
      </w:r>
      <w:r w:rsidR="007A354B">
        <w:rPr>
          <w:rFonts w:ascii="Arial" w:hAnsi="Arial" w:cs="Arial"/>
          <w:sz w:val="22"/>
          <w:szCs w:val="22"/>
        </w:rPr>
        <w:t xml:space="preserve"> </w:t>
      </w:r>
      <w:r w:rsidR="008B1B14">
        <w:rPr>
          <w:rFonts w:ascii="Arial" w:hAnsi="Arial" w:cs="Arial"/>
          <w:sz w:val="22"/>
          <w:szCs w:val="22"/>
        </w:rPr>
        <w:t xml:space="preserve">day of </w:t>
      </w:r>
      <w:proofErr w:type="gramStart"/>
      <w:r w:rsidR="007A354B">
        <w:rPr>
          <w:rFonts w:ascii="Arial" w:hAnsi="Arial" w:cs="Arial"/>
          <w:sz w:val="22"/>
          <w:szCs w:val="22"/>
        </w:rPr>
        <w:t>December,</w:t>
      </w:r>
      <w:proofErr w:type="gramEnd"/>
      <w:r w:rsidR="008B1B14">
        <w:rPr>
          <w:rFonts w:ascii="Arial" w:hAnsi="Arial" w:cs="Arial"/>
          <w:sz w:val="22"/>
          <w:szCs w:val="22"/>
        </w:rPr>
        <w:t xml:space="preserve"> 20</w:t>
      </w:r>
      <w:r w:rsidR="00380007">
        <w:rPr>
          <w:rFonts w:ascii="Arial" w:hAnsi="Arial" w:cs="Arial"/>
          <w:sz w:val="22"/>
          <w:szCs w:val="22"/>
        </w:rPr>
        <w:t>21</w:t>
      </w:r>
      <w:r w:rsidRPr="004D1324">
        <w:rPr>
          <w:rFonts w:ascii="Arial" w:hAnsi="Arial" w:cs="Arial"/>
          <w:sz w:val="22"/>
          <w:szCs w:val="22"/>
        </w:rPr>
        <w:t xml:space="preserve">. </w:t>
      </w:r>
    </w:p>
    <w:p w14:paraId="3A2D2EB3" w14:textId="130CFEF9" w:rsidR="00905C8D" w:rsidRDefault="00905C8D" w:rsidP="008B1B14">
      <w:pPr>
        <w:jc w:val="both"/>
        <w:rPr>
          <w:rFonts w:ascii="Arial" w:hAnsi="Arial" w:cs="Arial"/>
        </w:rPr>
      </w:pPr>
    </w:p>
    <w:p w14:paraId="749E4FED" w14:textId="77777777" w:rsidR="00380007" w:rsidRPr="00FA32DC" w:rsidRDefault="00380007" w:rsidP="008B1B14">
      <w:pPr>
        <w:jc w:val="both"/>
        <w:rPr>
          <w:rFonts w:ascii="Arial" w:hAnsi="Arial" w:cs="Arial"/>
        </w:rPr>
      </w:pPr>
    </w:p>
    <w:p w14:paraId="72655EAB" w14:textId="7168BDC9" w:rsidR="00862AD2" w:rsidRDefault="00862AD2" w:rsidP="00862AD2">
      <w:pPr>
        <w:jc w:val="both"/>
        <w:rPr>
          <w:rFonts w:ascii="Arial" w:hAnsi="Arial" w:cs="Arial"/>
          <w:sz w:val="22"/>
          <w:szCs w:val="22"/>
        </w:rPr>
      </w:pPr>
      <w:r w:rsidRPr="00FA32DC">
        <w:rPr>
          <w:rFonts w:ascii="Arial" w:hAnsi="Arial" w:cs="Arial"/>
          <w:sz w:val="22"/>
          <w:szCs w:val="22"/>
        </w:rPr>
        <w:t xml:space="preserve">A Public Hearing was held pursuant to Sections 464, 465, 466, and 468 of the </w:t>
      </w:r>
      <w:r w:rsidRPr="00FA32DC">
        <w:rPr>
          <w:rFonts w:ascii="Arial" w:hAnsi="Arial" w:cs="Arial"/>
          <w:i/>
          <w:sz w:val="22"/>
          <w:szCs w:val="22"/>
        </w:rPr>
        <w:t>Local Government</w:t>
      </w:r>
      <w:r w:rsidRPr="00FA32DC">
        <w:rPr>
          <w:rFonts w:ascii="Arial" w:hAnsi="Arial" w:cs="Arial"/>
          <w:sz w:val="22"/>
          <w:szCs w:val="22"/>
        </w:rPr>
        <w:t xml:space="preserve"> </w:t>
      </w:r>
      <w:r w:rsidRPr="00FA32DC">
        <w:rPr>
          <w:rFonts w:ascii="Arial" w:hAnsi="Arial" w:cs="Arial"/>
          <w:i/>
          <w:sz w:val="22"/>
          <w:szCs w:val="22"/>
        </w:rPr>
        <w:t>Act</w:t>
      </w:r>
      <w:r w:rsidRPr="00FA32DC">
        <w:rPr>
          <w:rFonts w:ascii="Arial" w:hAnsi="Arial" w:cs="Arial"/>
          <w:sz w:val="22"/>
          <w:szCs w:val="22"/>
        </w:rPr>
        <w:t xml:space="preserve"> on the</w:t>
      </w:r>
      <w:r w:rsidR="00380007">
        <w:rPr>
          <w:rFonts w:ascii="Arial" w:hAnsi="Arial" w:cs="Arial"/>
          <w:sz w:val="22"/>
          <w:szCs w:val="22"/>
        </w:rPr>
        <w:t xml:space="preserve"> ----</w:t>
      </w:r>
      <w:r w:rsidR="009F0D74">
        <w:rPr>
          <w:rFonts w:ascii="Arial" w:hAnsi="Arial" w:cs="Arial"/>
          <w:sz w:val="22"/>
          <w:szCs w:val="22"/>
        </w:rPr>
        <w:t xml:space="preserve"> </w:t>
      </w:r>
      <w:r w:rsidRPr="00FA32DC">
        <w:rPr>
          <w:rFonts w:ascii="Arial" w:hAnsi="Arial" w:cs="Arial"/>
          <w:sz w:val="22"/>
          <w:szCs w:val="22"/>
        </w:rPr>
        <w:t xml:space="preserve">day of </w:t>
      </w:r>
      <w:r w:rsidR="00380007">
        <w:rPr>
          <w:rFonts w:ascii="Arial" w:hAnsi="Arial" w:cs="Arial"/>
          <w:sz w:val="22"/>
          <w:szCs w:val="22"/>
        </w:rPr>
        <w:t>-----</w:t>
      </w:r>
      <w:r w:rsidRPr="00FA32DC">
        <w:rPr>
          <w:rFonts w:ascii="Arial" w:hAnsi="Arial" w:cs="Arial"/>
          <w:sz w:val="22"/>
          <w:szCs w:val="22"/>
        </w:rPr>
        <w:t>, 20</w:t>
      </w:r>
      <w:r w:rsidR="00380007">
        <w:rPr>
          <w:rFonts w:ascii="Arial" w:hAnsi="Arial" w:cs="Arial"/>
          <w:sz w:val="22"/>
          <w:szCs w:val="22"/>
        </w:rPr>
        <w:t>21</w:t>
      </w:r>
      <w:r w:rsidRPr="00FA32DC">
        <w:rPr>
          <w:rFonts w:ascii="Arial" w:hAnsi="Arial" w:cs="Arial"/>
          <w:sz w:val="22"/>
          <w:szCs w:val="22"/>
        </w:rPr>
        <w:t>.</w:t>
      </w:r>
    </w:p>
    <w:p w14:paraId="35EDB790" w14:textId="786D1D26" w:rsidR="00905C8D" w:rsidRDefault="00905C8D" w:rsidP="008B1B14">
      <w:pPr>
        <w:jc w:val="both"/>
        <w:rPr>
          <w:rFonts w:ascii="Arial" w:hAnsi="Arial" w:cs="Arial"/>
        </w:rPr>
      </w:pPr>
    </w:p>
    <w:p w14:paraId="0D0423EF" w14:textId="77777777" w:rsidR="00380007" w:rsidRPr="004D1324" w:rsidRDefault="00380007" w:rsidP="008B1B14">
      <w:pPr>
        <w:jc w:val="both"/>
        <w:rPr>
          <w:rFonts w:ascii="Arial" w:hAnsi="Arial" w:cs="Arial"/>
        </w:rPr>
      </w:pPr>
    </w:p>
    <w:p w14:paraId="7BA7E973" w14:textId="28FD0C21" w:rsidR="004D1324" w:rsidRPr="004D1324" w:rsidRDefault="004D1324" w:rsidP="008B1B14">
      <w:pPr>
        <w:jc w:val="both"/>
        <w:rPr>
          <w:rFonts w:ascii="Arial" w:hAnsi="Arial" w:cs="Arial"/>
          <w:sz w:val="22"/>
          <w:szCs w:val="22"/>
        </w:rPr>
      </w:pPr>
      <w:r w:rsidRPr="004D1324">
        <w:rPr>
          <w:rFonts w:ascii="Arial" w:hAnsi="Arial" w:cs="Arial"/>
          <w:sz w:val="22"/>
          <w:szCs w:val="22"/>
        </w:rPr>
        <w:t>READ a third time by the Municipal Coun</w:t>
      </w:r>
      <w:r w:rsidR="008B1B14">
        <w:rPr>
          <w:rFonts w:ascii="Arial" w:hAnsi="Arial" w:cs="Arial"/>
          <w:sz w:val="22"/>
          <w:szCs w:val="22"/>
        </w:rPr>
        <w:t>c</w:t>
      </w:r>
      <w:r w:rsidR="009F0D74">
        <w:rPr>
          <w:rFonts w:ascii="Arial" w:hAnsi="Arial" w:cs="Arial"/>
          <w:sz w:val="22"/>
          <w:szCs w:val="22"/>
        </w:rPr>
        <w:t xml:space="preserve">il on the </w:t>
      </w:r>
      <w:r w:rsidR="00380007">
        <w:rPr>
          <w:rFonts w:ascii="Arial" w:hAnsi="Arial" w:cs="Arial"/>
          <w:sz w:val="22"/>
          <w:szCs w:val="22"/>
        </w:rPr>
        <w:t>----</w:t>
      </w:r>
      <w:r w:rsidR="009F0D74">
        <w:rPr>
          <w:rFonts w:ascii="Arial" w:hAnsi="Arial" w:cs="Arial"/>
          <w:sz w:val="22"/>
          <w:szCs w:val="22"/>
        </w:rPr>
        <w:t xml:space="preserve"> </w:t>
      </w:r>
      <w:r w:rsidR="003F30B7">
        <w:rPr>
          <w:rFonts w:ascii="Arial" w:hAnsi="Arial" w:cs="Arial"/>
          <w:sz w:val="22"/>
          <w:szCs w:val="22"/>
        </w:rPr>
        <w:t xml:space="preserve">day </w:t>
      </w:r>
      <w:r w:rsidR="009F0D74">
        <w:rPr>
          <w:rFonts w:ascii="Arial" w:hAnsi="Arial" w:cs="Arial"/>
          <w:sz w:val="22"/>
          <w:szCs w:val="22"/>
        </w:rPr>
        <w:t>of</w:t>
      </w:r>
      <w:r w:rsidR="00380007">
        <w:rPr>
          <w:rFonts w:ascii="Arial" w:hAnsi="Arial" w:cs="Arial"/>
          <w:sz w:val="22"/>
          <w:szCs w:val="22"/>
        </w:rPr>
        <w:t xml:space="preserve"> -----</w:t>
      </w:r>
      <w:r w:rsidR="004E1FB7">
        <w:rPr>
          <w:rFonts w:ascii="Arial" w:hAnsi="Arial" w:cs="Arial"/>
          <w:sz w:val="22"/>
          <w:szCs w:val="22"/>
        </w:rPr>
        <w:t>, 20</w:t>
      </w:r>
      <w:r w:rsidR="00380007">
        <w:rPr>
          <w:rFonts w:ascii="Arial" w:hAnsi="Arial" w:cs="Arial"/>
          <w:sz w:val="22"/>
          <w:szCs w:val="22"/>
        </w:rPr>
        <w:t>21</w:t>
      </w:r>
      <w:r w:rsidRPr="004D1324">
        <w:rPr>
          <w:rFonts w:ascii="Arial" w:hAnsi="Arial" w:cs="Arial"/>
          <w:sz w:val="22"/>
          <w:szCs w:val="22"/>
        </w:rPr>
        <w:t>.</w:t>
      </w:r>
    </w:p>
    <w:p w14:paraId="73B3CE52" w14:textId="72E3354E" w:rsidR="007C24B4" w:rsidRDefault="007C24B4" w:rsidP="008B1B14">
      <w:pPr>
        <w:jc w:val="both"/>
        <w:rPr>
          <w:rFonts w:ascii="Arial" w:hAnsi="Arial" w:cs="Arial"/>
        </w:rPr>
      </w:pPr>
    </w:p>
    <w:p w14:paraId="1180D4FE" w14:textId="77777777" w:rsidR="00380007" w:rsidRPr="004D1324" w:rsidRDefault="00380007" w:rsidP="008B1B14">
      <w:pPr>
        <w:jc w:val="both"/>
        <w:rPr>
          <w:rFonts w:ascii="Arial" w:hAnsi="Arial" w:cs="Arial"/>
        </w:rPr>
      </w:pPr>
    </w:p>
    <w:p w14:paraId="53FF0F35" w14:textId="0DE57DF9" w:rsidR="004D1324" w:rsidRDefault="004D1324" w:rsidP="008B1B14">
      <w:pPr>
        <w:jc w:val="both"/>
        <w:rPr>
          <w:rFonts w:ascii="Arial" w:hAnsi="Arial" w:cs="Arial"/>
          <w:sz w:val="22"/>
          <w:szCs w:val="22"/>
        </w:rPr>
      </w:pPr>
      <w:r w:rsidRPr="004D1324">
        <w:rPr>
          <w:rFonts w:ascii="Arial" w:hAnsi="Arial" w:cs="Arial"/>
          <w:b/>
          <w:sz w:val="22"/>
          <w:szCs w:val="22"/>
        </w:rPr>
        <w:t>ADOPTED</w:t>
      </w:r>
      <w:r w:rsidRPr="004D1324">
        <w:rPr>
          <w:rFonts w:ascii="Arial" w:hAnsi="Arial" w:cs="Arial"/>
          <w:sz w:val="22"/>
          <w:szCs w:val="22"/>
        </w:rPr>
        <w:t xml:space="preserve"> by the Municipal Coun</w:t>
      </w:r>
      <w:r w:rsidR="008B1B14">
        <w:rPr>
          <w:rFonts w:ascii="Arial" w:hAnsi="Arial" w:cs="Arial"/>
          <w:sz w:val="22"/>
          <w:szCs w:val="22"/>
        </w:rPr>
        <w:t>c</w:t>
      </w:r>
      <w:r w:rsidR="005D2CEE">
        <w:rPr>
          <w:rFonts w:ascii="Arial" w:hAnsi="Arial" w:cs="Arial"/>
          <w:sz w:val="22"/>
          <w:szCs w:val="22"/>
        </w:rPr>
        <w:t xml:space="preserve">il on the </w:t>
      </w:r>
      <w:r w:rsidR="00380007">
        <w:rPr>
          <w:rFonts w:ascii="Arial" w:hAnsi="Arial" w:cs="Arial"/>
          <w:sz w:val="22"/>
          <w:szCs w:val="22"/>
        </w:rPr>
        <w:t>----</w:t>
      </w:r>
      <w:r w:rsidR="004E1FB7">
        <w:rPr>
          <w:rFonts w:ascii="Arial" w:hAnsi="Arial" w:cs="Arial"/>
          <w:sz w:val="22"/>
          <w:szCs w:val="22"/>
        </w:rPr>
        <w:t xml:space="preserve"> </w:t>
      </w:r>
      <w:r w:rsidR="005D2CEE">
        <w:rPr>
          <w:rFonts w:ascii="Arial" w:hAnsi="Arial" w:cs="Arial"/>
          <w:sz w:val="22"/>
          <w:szCs w:val="22"/>
        </w:rPr>
        <w:t xml:space="preserve">day of </w:t>
      </w:r>
      <w:r w:rsidR="00380007">
        <w:rPr>
          <w:rFonts w:ascii="Arial" w:hAnsi="Arial" w:cs="Arial"/>
          <w:sz w:val="22"/>
          <w:szCs w:val="22"/>
        </w:rPr>
        <w:t>-----</w:t>
      </w:r>
      <w:r w:rsidR="004E1FB7">
        <w:rPr>
          <w:rFonts w:ascii="Arial" w:hAnsi="Arial" w:cs="Arial"/>
          <w:sz w:val="22"/>
          <w:szCs w:val="22"/>
        </w:rPr>
        <w:t>, 20</w:t>
      </w:r>
      <w:r w:rsidR="00380007">
        <w:rPr>
          <w:rFonts w:ascii="Arial" w:hAnsi="Arial" w:cs="Arial"/>
          <w:sz w:val="22"/>
          <w:szCs w:val="22"/>
        </w:rPr>
        <w:t>21</w:t>
      </w:r>
      <w:r w:rsidRPr="004D1324">
        <w:rPr>
          <w:rFonts w:ascii="Arial" w:hAnsi="Arial" w:cs="Arial"/>
          <w:sz w:val="22"/>
          <w:szCs w:val="22"/>
        </w:rPr>
        <w:t xml:space="preserve">. </w:t>
      </w:r>
    </w:p>
    <w:p w14:paraId="7AF741FC" w14:textId="77777777" w:rsidR="00C22E96" w:rsidRDefault="00C22E96" w:rsidP="008B1B14">
      <w:pPr>
        <w:jc w:val="both"/>
        <w:rPr>
          <w:rFonts w:ascii="Arial" w:hAnsi="Arial" w:cs="Arial"/>
          <w:sz w:val="22"/>
          <w:szCs w:val="22"/>
        </w:rPr>
      </w:pPr>
    </w:p>
    <w:p w14:paraId="7AAB69AA" w14:textId="77777777" w:rsidR="00EA66AA" w:rsidRPr="00180F40" w:rsidRDefault="00EA66AA" w:rsidP="008B1B14">
      <w:pPr>
        <w:jc w:val="both"/>
        <w:rPr>
          <w:rFonts w:ascii="Arial" w:hAnsi="Arial" w:cs="Arial"/>
          <w:sz w:val="22"/>
          <w:szCs w:val="22"/>
        </w:rPr>
      </w:pPr>
    </w:p>
    <w:p w14:paraId="1D01882F" w14:textId="32F3C66A" w:rsidR="007C24B4" w:rsidRDefault="007C24B4" w:rsidP="008B1B14">
      <w:pPr>
        <w:jc w:val="both"/>
        <w:rPr>
          <w:rFonts w:ascii="Arial" w:hAnsi="Arial" w:cs="Arial"/>
          <w:sz w:val="22"/>
          <w:szCs w:val="22"/>
        </w:rPr>
      </w:pPr>
    </w:p>
    <w:p w14:paraId="4D0F9584" w14:textId="77777777" w:rsidR="00380007" w:rsidRPr="00180F40" w:rsidRDefault="00380007" w:rsidP="008B1B1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3960"/>
        <w:gridCol w:w="1260"/>
        <w:gridCol w:w="4140"/>
      </w:tblGrid>
      <w:tr w:rsidR="00CB09F2" w:rsidRPr="00180F40" w14:paraId="0FB38239" w14:textId="77777777">
        <w:tc>
          <w:tcPr>
            <w:tcW w:w="3960" w:type="dxa"/>
            <w:tcBorders>
              <w:top w:val="single" w:sz="6" w:space="0" w:color="auto"/>
            </w:tcBorders>
          </w:tcPr>
          <w:p w14:paraId="5ED23C6D" w14:textId="77777777" w:rsidR="00CB09F2" w:rsidRPr="00180F40" w:rsidRDefault="00CB09F2" w:rsidP="004A6183">
            <w:pPr>
              <w:jc w:val="center"/>
              <w:rPr>
                <w:rFonts w:ascii="Arial" w:hAnsi="Arial" w:cs="Arial"/>
              </w:rPr>
            </w:pPr>
            <w:r w:rsidRPr="00180F40">
              <w:rPr>
                <w:rFonts w:ascii="Arial" w:hAnsi="Arial" w:cs="Arial"/>
              </w:rPr>
              <w:t>BARB</w:t>
            </w:r>
            <w:r w:rsidR="001C61C8" w:rsidRPr="00180F40">
              <w:rPr>
                <w:rFonts w:ascii="Arial" w:hAnsi="Arial" w:cs="Arial"/>
              </w:rPr>
              <w:t>ARA</w:t>
            </w:r>
            <w:r w:rsidRPr="00180F40">
              <w:rPr>
                <w:rFonts w:ascii="Arial" w:hAnsi="Arial" w:cs="Arial"/>
              </w:rPr>
              <w:t xml:space="preserve"> DESJARDINS</w:t>
            </w:r>
          </w:p>
          <w:p w14:paraId="42651B22" w14:textId="77777777" w:rsidR="00CB09F2" w:rsidRPr="00180F40" w:rsidRDefault="00CB09F2" w:rsidP="004A6183">
            <w:pPr>
              <w:jc w:val="center"/>
              <w:rPr>
                <w:rFonts w:ascii="Arial" w:hAnsi="Arial" w:cs="Arial"/>
              </w:rPr>
            </w:pPr>
            <w:r w:rsidRPr="00180F40">
              <w:rPr>
                <w:rFonts w:ascii="Arial" w:hAnsi="Arial" w:cs="Arial"/>
              </w:rPr>
              <w:t>MAYOR</w:t>
            </w:r>
          </w:p>
        </w:tc>
        <w:tc>
          <w:tcPr>
            <w:tcW w:w="1260" w:type="dxa"/>
          </w:tcPr>
          <w:p w14:paraId="3BCEB2A8" w14:textId="77777777" w:rsidR="00CB09F2" w:rsidRPr="00180F40" w:rsidRDefault="00CB09F2" w:rsidP="004A6183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</w:tcPr>
          <w:p w14:paraId="52452573" w14:textId="77777777" w:rsidR="00174721" w:rsidRDefault="00101CC0" w:rsidP="00142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</w:t>
            </w:r>
            <w:r w:rsidR="00B54E3E">
              <w:rPr>
                <w:rFonts w:ascii="Arial" w:hAnsi="Arial" w:cs="Arial"/>
              </w:rPr>
              <w:t>RA</w:t>
            </w:r>
            <w:r>
              <w:rPr>
                <w:rFonts w:ascii="Arial" w:hAnsi="Arial" w:cs="Arial"/>
              </w:rPr>
              <w:t xml:space="preserve"> HOPKINS</w:t>
            </w:r>
            <w:r w:rsidR="009C65E4">
              <w:rPr>
                <w:rFonts w:ascii="Arial" w:hAnsi="Arial" w:cs="Arial"/>
              </w:rPr>
              <w:t xml:space="preserve"> </w:t>
            </w:r>
          </w:p>
          <w:p w14:paraId="76FE2A8E" w14:textId="6A58230A" w:rsidR="00CB09F2" w:rsidRPr="00180F40" w:rsidRDefault="00CB09F2" w:rsidP="0014262D">
            <w:pPr>
              <w:jc w:val="center"/>
              <w:rPr>
                <w:rFonts w:ascii="Arial" w:hAnsi="Arial" w:cs="Arial"/>
              </w:rPr>
            </w:pPr>
            <w:r w:rsidRPr="00180F40">
              <w:rPr>
                <w:rFonts w:ascii="Arial" w:hAnsi="Arial" w:cs="Arial"/>
              </w:rPr>
              <w:t xml:space="preserve">CORPORATE </w:t>
            </w:r>
            <w:r w:rsidR="0014262D" w:rsidRPr="00180F40">
              <w:rPr>
                <w:rFonts w:ascii="Arial" w:hAnsi="Arial" w:cs="Arial"/>
              </w:rPr>
              <w:t>OFFICER</w:t>
            </w:r>
          </w:p>
        </w:tc>
      </w:tr>
    </w:tbl>
    <w:p w14:paraId="74978943" w14:textId="77777777" w:rsidR="00535B5D" w:rsidRPr="00605327" w:rsidRDefault="00535B5D" w:rsidP="00740678">
      <w:pPr>
        <w:rPr>
          <w:sz w:val="6"/>
          <w:szCs w:val="6"/>
        </w:rPr>
      </w:pPr>
    </w:p>
    <w:sectPr w:rsidR="00535B5D" w:rsidRPr="00605327" w:rsidSect="000069CE">
      <w:pgSz w:w="12240" w:h="15840"/>
      <w:pgMar w:top="1276" w:right="1800" w:bottom="141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9C923" w14:textId="77777777" w:rsidR="001D252C" w:rsidRDefault="001D252C">
      <w:r>
        <w:separator/>
      </w:r>
    </w:p>
  </w:endnote>
  <w:endnote w:type="continuationSeparator" w:id="0">
    <w:p w14:paraId="6BE3BA2A" w14:textId="77777777" w:rsidR="001D252C" w:rsidRDefault="001D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4946F" w14:textId="77777777" w:rsidR="001D252C" w:rsidRDefault="001D252C">
      <w:r>
        <w:separator/>
      </w:r>
    </w:p>
  </w:footnote>
  <w:footnote w:type="continuationSeparator" w:id="0">
    <w:p w14:paraId="2A69336F" w14:textId="77777777" w:rsidR="001D252C" w:rsidRDefault="001D2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E29"/>
    <w:multiLevelType w:val="hybridMultilevel"/>
    <w:tmpl w:val="DAEE852C"/>
    <w:lvl w:ilvl="0" w:tplc="E4701C6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2103A"/>
    <w:multiLevelType w:val="hybridMultilevel"/>
    <w:tmpl w:val="0FBE43C8"/>
    <w:lvl w:ilvl="0" w:tplc="DDA2184C">
      <w:start w:val="1"/>
      <w:numFmt w:val="lowerRoman"/>
      <w:lvlText w:val="(%1)"/>
      <w:lvlJc w:val="left"/>
      <w:pPr>
        <w:ind w:left="3702" w:hanging="360"/>
      </w:pPr>
      <w:rPr>
        <w:rFonts w:ascii="Arial" w:hAnsi="Arial" w:cs="Arial" w:hint="default"/>
      </w:rPr>
    </w:lvl>
    <w:lvl w:ilvl="1" w:tplc="10090019">
      <w:start w:val="1"/>
      <w:numFmt w:val="lowerLetter"/>
      <w:lvlText w:val="%2."/>
      <w:lvlJc w:val="left"/>
      <w:pPr>
        <w:ind w:left="4422" w:hanging="360"/>
      </w:pPr>
    </w:lvl>
    <w:lvl w:ilvl="2" w:tplc="1009001B" w:tentative="1">
      <w:start w:val="1"/>
      <w:numFmt w:val="lowerRoman"/>
      <w:lvlText w:val="%3."/>
      <w:lvlJc w:val="right"/>
      <w:pPr>
        <w:ind w:left="5142" w:hanging="180"/>
      </w:pPr>
    </w:lvl>
    <w:lvl w:ilvl="3" w:tplc="1009000F">
      <w:start w:val="1"/>
      <w:numFmt w:val="decimal"/>
      <w:lvlText w:val="%4."/>
      <w:lvlJc w:val="left"/>
      <w:pPr>
        <w:ind w:left="5862" w:hanging="360"/>
      </w:pPr>
    </w:lvl>
    <w:lvl w:ilvl="4" w:tplc="10090019" w:tentative="1">
      <w:start w:val="1"/>
      <w:numFmt w:val="lowerLetter"/>
      <w:lvlText w:val="%5."/>
      <w:lvlJc w:val="left"/>
      <w:pPr>
        <w:ind w:left="6582" w:hanging="360"/>
      </w:pPr>
    </w:lvl>
    <w:lvl w:ilvl="5" w:tplc="1009001B" w:tentative="1">
      <w:start w:val="1"/>
      <w:numFmt w:val="lowerRoman"/>
      <w:lvlText w:val="%6."/>
      <w:lvlJc w:val="right"/>
      <w:pPr>
        <w:ind w:left="7302" w:hanging="180"/>
      </w:pPr>
    </w:lvl>
    <w:lvl w:ilvl="6" w:tplc="1009000F" w:tentative="1">
      <w:start w:val="1"/>
      <w:numFmt w:val="decimal"/>
      <w:lvlText w:val="%7."/>
      <w:lvlJc w:val="left"/>
      <w:pPr>
        <w:ind w:left="8022" w:hanging="360"/>
      </w:pPr>
    </w:lvl>
    <w:lvl w:ilvl="7" w:tplc="10090019" w:tentative="1">
      <w:start w:val="1"/>
      <w:numFmt w:val="lowerLetter"/>
      <w:lvlText w:val="%8."/>
      <w:lvlJc w:val="left"/>
      <w:pPr>
        <w:ind w:left="8742" w:hanging="360"/>
      </w:pPr>
    </w:lvl>
    <w:lvl w:ilvl="8" w:tplc="1009001B" w:tentative="1">
      <w:start w:val="1"/>
      <w:numFmt w:val="lowerRoman"/>
      <w:lvlText w:val="%9."/>
      <w:lvlJc w:val="right"/>
      <w:pPr>
        <w:ind w:left="9462" w:hanging="180"/>
      </w:pPr>
    </w:lvl>
  </w:abstractNum>
  <w:abstractNum w:abstractNumId="2" w15:restartNumberingAfterBreak="0">
    <w:nsid w:val="031B606A"/>
    <w:multiLevelType w:val="hybridMultilevel"/>
    <w:tmpl w:val="011CFF7A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E23673"/>
    <w:multiLevelType w:val="hybridMultilevel"/>
    <w:tmpl w:val="3E0E28E6"/>
    <w:lvl w:ilvl="0" w:tplc="2FCAA52E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5B05EC5"/>
    <w:multiLevelType w:val="hybridMultilevel"/>
    <w:tmpl w:val="D2EAE454"/>
    <w:lvl w:ilvl="0" w:tplc="C4CAFFEC">
      <w:start w:val="1"/>
      <w:numFmt w:val="lowerRoman"/>
      <w:lvlText w:val="(%1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06D55A81"/>
    <w:multiLevelType w:val="hybridMultilevel"/>
    <w:tmpl w:val="206C5916"/>
    <w:lvl w:ilvl="0" w:tplc="E5A80F88">
      <w:start w:val="1"/>
      <w:numFmt w:val="decimal"/>
      <w:lvlText w:val="(%1)"/>
      <w:lvlJc w:val="left"/>
      <w:pPr>
        <w:ind w:left="1080" w:hanging="5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7F875A5"/>
    <w:multiLevelType w:val="multilevel"/>
    <w:tmpl w:val="AF6EABB2"/>
    <w:lvl w:ilvl="0">
      <w:start w:val="1"/>
      <w:numFmt w:val="lowerLetter"/>
      <w:lvlText w:val="(%1)"/>
      <w:lvlJc w:val="left"/>
      <w:pPr>
        <w:ind w:left="3702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4422" w:hanging="360"/>
      </w:pPr>
    </w:lvl>
    <w:lvl w:ilvl="2">
      <w:start w:val="1"/>
      <w:numFmt w:val="lowerRoman"/>
      <w:lvlText w:val="%3."/>
      <w:lvlJc w:val="right"/>
      <w:pPr>
        <w:ind w:left="5142" w:hanging="180"/>
      </w:pPr>
    </w:lvl>
    <w:lvl w:ilvl="3">
      <w:start w:val="1"/>
      <w:numFmt w:val="decimal"/>
      <w:lvlText w:val="%4."/>
      <w:lvlJc w:val="left"/>
      <w:pPr>
        <w:ind w:left="5862" w:hanging="360"/>
      </w:pPr>
    </w:lvl>
    <w:lvl w:ilvl="4">
      <w:start w:val="1"/>
      <w:numFmt w:val="lowerLetter"/>
      <w:lvlText w:val="%5."/>
      <w:lvlJc w:val="left"/>
      <w:pPr>
        <w:ind w:left="6582" w:hanging="360"/>
      </w:pPr>
    </w:lvl>
    <w:lvl w:ilvl="5">
      <w:start w:val="1"/>
      <w:numFmt w:val="lowerRoman"/>
      <w:lvlText w:val="%6."/>
      <w:lvlJc w:val="right"/>
      <w:pPr>
        <w:ind w:left="7302" w:hanging="180"/>
      </w:pPr>
    </w:lvl>
    <w:lvl w:ilvl="6">
      <w:start w:val="1"/>
      <w:numFmt w:val="decimal"/>
      <w:lvlText w:val="%7."/>
      <w:lvlJc w:val="left"/>
      <w:pPr>
        <w:ind w:left="8022" w:hanging="360"/>
      </w:pPr>
    </w:lvl>
    <w:lvl w:ilvl="7">
      <w:start w:val="1"/>
      <w:numFmt w:val="lowerLetter"/>
      <w:lvlText w:val="%8."/>
      <w:lvlJc w:val="left"/>
      <w:pPr>
        <w:ind w:left="8742" w:hanging="360"/>
      </w:pPr>
    </w:lvl>
    <w:lvl w:ilvl="8">
      <w:start w:val="1"/>
      <w:numFmt w:val="lowerRoman"/>
      <w:lvlText w:val="%9."/>
      <w:lvlJc w:val="right"/>
      <w:pPr>
        <w:ind w:left="9462" w:hanging="180"/>
      </w:pPr>
    </w:lvl>
  </w:abstractNum>
  <w:abstractNum w:abstractNumId="7" w15:restartNumberingAfterBreak="0">
    <w:nsid w:val="08C943E9"/>
    <w:multiLevelType w:val="hybridMultilevel"/>
    <w:tmpl w:val="433E0C7C"/>
    <w:lvl w:ilvl="0" w:tplc="DB34F0F4">
      <w:start w:val="1"/>
      <w:numFmt w:val="lowerLetter"/>
      <w:lvlText w:val="(%1)"/>
      <w:lvlJc w:val="left"/>
      <w:pPr>
        <w:ind w:left="215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77" w:hanging="360"/>
      </w:pPr>
    </w:lvl>
    <w:lvl w:ilvl="2" w:tplc="1009001B" w:tentative="1">
      <w:start w:val="1"/>
      <w:numFmt w:val="lowerRoman"/>
      <w:lvlText w:val="%3."/>
      <w:lvlJc w:val="right"/>
      <w:pPr>
        <w:ind w:left="3597" w:hanging="180"/>
      </w:pPr>
    </w:lvl>
    <w:lvl w:ilvl="3" w:tplc="1009000F" w:tentative="1">
      <w:start w:val="1"/>
      <w:numFmt w:val="decimal"/>
      <w:lvlText w:val="%4."/>
      <w:lvlJc w:val="left"/>
      <w:pPr>
        <w:ind w:left="4317" w:hanging="360"/>
      </w:pPr>
    </w:lvl>
    <w:lvl w:ilvl="4" w:tplc="10090019" w:tentative="1">
      <w:start w:val="1"/>
      <w:numFmt w:val="lowerLetter"/>
      <w:lvlText w:val="%5."/>
      <w:lvlJc w:val="left"/>
      <w:pPr>
        <w:ind w:left="5037" w:hanging="360"/>
      </w:pPr>
    </w:lvl>
    <w:lvl w:ilvl="5" w:tplc="1009001B" w:tentative="1">
      <w:start w:val="1"/>
      <w:numFmt w:val="lowerRoman"/>
      <w:lvlText w:val="%6."/>
      <w:lvlJc w:val="right"/>
      <w:pPr>
        <w:ind w:left="5757" w:hanging="180"/>
      </w:pPr>
    </w:lvl>
    <w:lvl w:ilvl="6" w:tplc="1009000F" w:tentative="1">
      <w:start w:val="1"/>
      <w:numFmt w:val="decimal"/>
      <w:lvlText w:val="%7."/>
      <w:lvlJc w:val="left"/>
      <w:pPr>
        <w:ind w:left="6477" w:hanging="360"/>
      </w:pPr>
    </w:lvl>
    <w:lvl w:ilvl="7" w:tplc="10090019" w:tentative="1">
      <w:start w:val="1"/>
      <w:numFmt w:val="lowerLetter"/>
      <w:lvlText w:val="%8."/>
      <w:lvlJc w:val="left"/>
      <w:pPr>
        <w:ind w:left="7197" w:hanging="360"/>
      </w:pPr>
    </w:lvl>
    <w:lvl w:ilvl="8" w:tplc="10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8" w15:restartNumberingAfterBreak="0">
    <w:nsid w:val="098D0CDE"/>
    <w:multiLevelType w:val="hybridMultilevel"/>
    <w:tmpl w:val="8C32F76E"/>
    <w:lvl w:ilvl="0" w:tplc="C4CAFFEC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0B4C1FC0"/>
    <w:multiLevelType w:val="hybridMultilevel"/>
    <w:tmpl w:val="22F2F558"/>
    <w:lvl w:ilvl="0" w:tplc="183E50D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0C8E6216"/>
    <w:multiLevelType w:val="hybridMultilevel"/>
    <w:tmpl w:val="7F6A776C"/>
    <w:lvl w:ilvl="0" w:tplc="724C6E80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0F9E4B97"/>
    <w:multiLevelType w:val="hybridMultilevel"/>
    <w:tmpl w:val="564881C4"/>
    <w:lvl w:ilvl="0" w:tplc="C4CAFFEC">
      <w:start w:val="1"/>
      <w:numFmt w:val="lowerRoman"/>
      <w:lvlText w:val="(%1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2" w15:restartNumberingAfterBreak="0">
    <w:nsid w:val="131824BE"/>
    <w:multiLevelType w:val="hybridMultilevel"/>
    <w:tmpl w:val="93BE50F8"/>
    <w:lvl w:ilvl="0" w:tplc="5554C77C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637381E"/>
    <w:multiLevelType w:val="hybridMultilevel"/>
    <w:tmpl w:val="AF6EABB2"/>
    <w:lvl w:ilvl="0" w:tplc="36CE0C46">
      <w:start w:val="1"/>
      <w:numFmt w:val="lowerLetter"/>
      <w:lvlText w:val="(%1)"/>
      <w:lvlJc w:val="left"/>
      <w:pPr>
        <w:ind w:left="3702" w:hanging="360"/>
      </w:pPr>
      <w:rPr>
        <w:rFonts w:ascii="Arial" w:hAnsi="Arial" w:cs="Arial" w:hint="default"/>
      </w:rPr>
    </w:lvl>
    <w:lvl w:ilvl="1" w:tplc="10090019">
      <w:start w:val="1"/>
      <w:numFmt w:val="lowerLetter"/>
      <w:lvlText w:val="%2."/>
      <w:lvlJc w:val="left"/>
      <w:pPr>
        <w:ind w:left="4422" w:hanging="360"/>
      </w:pPr>
    </w:lvl>
    <w:lvl w:ilvl="2" w:tplc="1009001B" w:tentative="1">
      <w:start w:val="1"/>
      <w:numFmt w:val="lowerRoman"/>
      <w:lvlText w:val="%3."/>
      <w:lvlJc w:val="right"/>
      <w:pPr>
        <w:ind w:left="5142" w:hanging="180"/>
      </w:pPr>
    </w:lvl>
    <w:lvl w:ilvl="3" w:tplc="1009000F">
      <w:start w:val="1"/>
      <w:numFmt w:val="decimal"/>
      <w:lvlText w:val="%4."/>
      <w:lvlJc w:val="left"/>
      <w:pPr>
        <w:ind w:left="5862" w:hanging="360"/>
      </w:pPr>
    </w:lvl>
    <w:lvl w:ilvl="4" w:tplc="10090019" w:tentative="1">
      <w:start w:val="1"/>
      <w:numFmt w:val="lowerLetter"/>
      <w:lvlText w:val="%5."/>
      <w:lvlJc w:val="left"/>
      <w:pPr>
        <w:ind w:left="6582" w:hanging="360"/>
      </w:pPr>
    </w:lvl>
    <w:lvl w:ilvl="5" w:tplc="1009001B" w:tentative="1">
      <w:start w:val="1"/>
      <w:numFmt w:val="lowerRoman"/>
      <w:lvlText w:val="%6."/>
      <w:lvlJc w:val="right"/>
      <w:pPr>
        <w:ind w:left="7302" w:hanging="180"/>
      </w:pPr>
    </w:lvl>
    <w:lvl w:ilvl="6" w:tplc="1009000F" w:tentative="1">
      <w:start w:val="1"/>
      <w:numFmt w:val="decimal"/>
      <w:lvlText w:val="%7."/>
      <w:lvlJc w:val="left"/>
      <w:pPr>
        <w:ind w:left="8022" w:hanging="360"/>
      </w:pPr>
    </w:lvl>
    <w:lvl w:ilvl="7" w:tplc="10090019" w:tentative="1">
      <w:start w:val="1"/>
      <w:numFmt w:val="lowerLetter"/>
      <w:lvlText w:val="%8."/>
      <w:lvlJc w:val="left"/>
      <w:pPr>
        <w:ind w:left="8742" w:hanging="360"/>
      </w:pPr>
    </w:lvl>
    <w:lvl w:ilvl="8" w:tplc="1009001B" w:tentative="1">
      <w:start w:val="1"/>
      <w:numFmt w:val="lowerRoman"/>
      <w:lvlText w:val="%9."/>
      <w:lvlJc w:val="right"/>
      <w:pPr>
        <w:ind w:left="9462" w:hanging="180"/>
      </w:pPr>
    </w:lvl>
  </w:abstractNum>
  <w:abstractNum w:abstractNumId="14" w15:restartNumberingAfterBreak="0">
    <w:nsid w:val="2A3A2329"/>
    <w:multiLevelType w:val="hybridMultilevel"/>
    <w:tmpl w:val="03DA345E"/>
    <w:lvl w:ilvl="0" w:tplc="10090017">
      <w:start w:val="1"/>
      <w:numFmt w:val="lowerLetter"/>
      <w:lvlText w:val="%1)"/>
      <w:lvlJc w:val="left"/>
      <w:pPr>
        <w:ind w:left="1260" w:hanging="360"/>
      </w:pPr>
    </w:lvl>
    <w:lvl w:ilvl="1" w:tplc="10090019" w:tentative="1">
      <w:start w:val="1"/>
      <w:numFmt w:val="lowerLetter"/>
      <w:lvlText w:val="%2."/>
      <w:lvlJc w:val="left"/>
      <w:pPr>
        <w:ind w:left="1980" w:hanging="360"/>
      </w:pPr>
    </w:lvl>
    <w:lvl w:ilvl="2" w:tplc="1009001B" w:tentative="1">
      <w:start w:val="1"/>
      <w:numFmt w:val="lowerRoman"/>
      <w:lvlText w:val="%3."/>
      <w:lvlJc w:val="right"/>
      <w:pPr>
        <w:ind w:left="2700" w:hanging="180"/>
      </w:pPr>
    </w:lvl>
    <w:lvl w:ilvl="3" w:tplc="1009000F" w:tentative="1">
      <w:start w:val="1"/>
      <w:numFmt w:val="decimal"/>
      <w:lvlText w:val="%4."/>
      <w:lvlJc w:val="left"/>
      <w:pPr>
        <w:ind w:left="3420" w:hanging="360"/>
      </w:pPr>
    </w:lvl>
    <w:lvl w:ilvl="4" w:tplc="10090019" w:tentative="1">
      <w:start w:val="1"/>
      <w:numFmt w:val="lowerLetter"/>
      <w:lvlText w:val="%5."/>
      <w:lvlJc w:val="left"/>
      <w:pPr>
        <w:ind w:left="4140" w:hanging="360"/>
      </w:pPr>
    </w:lvl>
    <w:lvl w:ilvl="5" w:tplc="1009001B" w:tentative="1">
      <w:start w:val="1"/>
      <w:numFmt w:val="lowerRoman"/>
      <w:lvlText w:val="%6."/>
      <w:lvlJc w:val="right"/>
      <w:pPr>
        <w:ind w:left="4860" w:hanging="180"/>
      </w:pPr>
    </w:lvl>
    <w:lvl w:ilvl="6" w:tplc="1009000F" w:tentative="1">
      <w:start w:val="1"/>
      <w:numFmt w:val="decimal"/>
      <w:lvlText w:val="%7."/>
      <w:lvlJc w:val="left"/>
      <w:pPr>
        <w:ind w:left="5580" w:hanging="360"/>
      </w:pPr>
    </w:lvl>
    <w:lvl w:ilvl="7" w:tplc="10090019" w:tentative="1">
      <w:start w:val="1"/>
      <w:numFmt w:val="lowerLetter"/>
      <w:lvlText w:val="%8."/>
      <w:lvlJc w:val="left"/>
      <w:pPr>
        <w:ind w:left="6300" w:hanging="360"/>
      </w:pPr>
    </w:lvl>
    <w:lvl w:ilvl="8" w:tplc="1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1665E3D"/>
    <w:multiLevelType w:val="hybridMultilevel"/>
    <w:tmpl w:val="AC468712"/>
    <w:lvl w:ilvl="0" w:tplc="28F21FA4">
      <w:start w:val="1"/>
      <w:numFmt w:val="lowerRoman"/>
      <w:lvlText w:val="(%1)"/>
      <w:lvlJc w:val="left"/>
      <w:pPr>
        <w:ind w:left="2629" w:hanging="360"/>
      </w:pPr>
      <w:rPr>
        <w:rFonts w:ascii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4422" w:hanging="360"/>
      </w:pPr>
    </w:lvl>
    <w:lvl w:ilvl="2" w:tplc="1009001B" w:tentative="1">
      <w:start w:val="1"/>
      <w:numFmt w:val="lowerRoman"/>
      <w:lvlText w:val="%3."/>
      <w:lvlJc w:val="right"/>
      <w:pPr>
        <w:ind w:left="5142" w:hanging="180"/>
      </w:pPr>
    </w:lvl>
    <w:lvl w:ilvl="3" w:tplc="1009000F">
      <w:start w:val="1"/>
      <w:numFmt w:val="decimal"/>
      <w:lvlText w:val="%4."/>
      <w:lvlJc w:val="left"/>
      <w:pPr>
        <w:ind w:left="5862" w:hanging="360"/>
      </w:pPr>
    </w:lvl>
    <w:lvl w:ilvl="4" w:tplc="10090019" w:tentative="1">
      <w:start w:val="1"/>
      <w:numFmt w:val="lowerLetter"/>
      <w:lvlText w:val="%5."/>
      <w:lvlJc w:val="left"/>
      <w:pPr>
        <w:ind w:left="6582" w:hanging="360"/>
      </w:pPr>
    </w:lvl>
    <w:lvl w:ilvl="5" w:tplc="1009001B" w:tentative="1">
      <w:start w:val="1"/>
      <w:numFmt w:val="lowerRoman"/>
      <w:lvlText w:val="%6."/>
      <w:lvlJc w:val="right"/>
      <w:pPr>
        <w:ind w:left="7302" w:hanging="180"/>
      </w:pPr>
    </w:lvl>
    <w:lvl w:ilvl="6" w:tplc="1009000F" w:tentative="1">
      <w:start w:val="1"/>
      <w:numFmt w:val="decimal"/>
      <w:lvlText w:val="%7."/>
      <w:lvlJc w:val="left"/>
      <w:pPr>
        <w:ind w:left="8022" w:hanging="360"/>
      </w:pPr>
    </w:lvl>
    <w:lvl w:ilvl="7" w:tplc="10090019" w:tentative="1">
      <w:start w:val="1"/>
      <w:numFmt w:val="lowerLetter"/>
      <w:lvlText w:val="%8."/>
      <w:lvlJc w:val="left"/>
      <w:pPr>
        <w:ind w:left="8742" w:hanging="360"/>
      </w:pPr>
    </w:lvl>
    <w:lvl w:ilvl="8" w:tplc="1009001B" w:tentative="1">
      <w:start w:val="1"/>
      <w:numFmt w:val="lowerRoman"/>
      <w:lvlText w:val="%9."/>
      <w:lvlJc w:val="right"/>
      <w:pPr>
        <w:ind w:left="9462" w:hanging="180"/>
      </w:pPr>
    </w:lvl>
  </w:abstractNum>
  <w:abstractNum w:abstractNumId="16" w15:restartNumberingAfterBreak="0">
    <w:nsid w:val="31F12A1B"/>
    <w:multiLevelType w:val="hybridMultilevel"/>
    <w:tmpl w:val="FB660DF8"/>
    <w:lvl w:ilvl="0" w:tplc="C4CAFFEC">
      <w:start w:val="1"/>
      <w:numFmt w:val="lowerRoman"/>
      <w:lvlText w:val="(%1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 w15:restartNumberingAfterBreak="0">
    <w:nsid w:val="38BD6BB5"/>
    <w:multiLevelType w:val="hybridMultilevel"/>
    <w:tmpl w:val="7A00EF1E"/>
    <w:lvl w:ilvl="0" w:tplc="2E9ED672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96E78E4"/>
    <w:multiLevelType w:val="hybridMultilevel"/>
    <w:tmpl w:val="B73C0478"/>
    <w:lvl w:ilvl="0" w:tplc="EA348FB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CCA4284"/>
    <w:multiLevelType w:val="hybridMultilevel"/>
    <w:tmpl w:val="E90AE13C"/>
    <w:lvl w:ilvl="0" w:tplc="28F21FA4">
      <w:start w:val="1"/>
      <w:numFmt w:val="lowerRoman"/>
      <w:lvlText w:val="(%1)"/>
      <w:lvlJc w:val="left"/>
      <w:pPr>
        <w:ind w:left="3702" w:hanging="360"/>
      </w:pPr>
      <w:rPr>
        <w:rFonts w:ascii="Arial" w:hAnsi="Arial" w:cs="Arial" w:hint="default"/>
      </w:rPr>
    </w:lvl>
    <w:lvl w:ilvl="1" w:tplc="10090019">
      <w:start w:val="1"/>
      <w:numFmt w:val="lowerLetter"/>
      <w:lvlText w:val="%2."/>
      <w:lvlJc w:val="left"/>
      <w:pPr>
        <w:ind w:left="4422" w:hanging="360"/>
      </w:pPr>
    </w:lvl>
    <w:lvl w:ilvl="2" w:tplc="1009001B" w:tentative="1">
      <w:start w:val="1"/>
      <w:numFmt w:val="lowerRoman"/>
      <w:lvlText w:val="%3."/>
      <w:lvlJc w:val="right"/>
      <w:pPr>
        <w:ind w:left="5142" w:hanging="180"/>
      </w:pPr>
    </w:lvl>
    <w:lvl w:ilvl="3" w:tplc="1009000F">
      <w:start w:val="1"/>
      <w:numFmt w:val="decimal"/>
      <w:lvlText w:val="%4."/>
      <w:lvlJc w:val="left"/>
      <w:pPr>
        <w:ind w:left="5862" w:hanging="360"/>
      </w:pPr>
    </w:lvl>
    <w:lvl w:ilvl="4" w:tplc="10090019" w:tentative="1">
      <w:start w:val="1"/>
      <w:numFmt w:val="lowerLetter"/>
      <w:lvlText w:val="%5."/>
      <w:lvlJc w:val="left"/>
      <w:pPr>
        <w:ind w:left="6582" w:hanging="360"/>
      </w:pPr>
    </w:lvl>
    <w:lvl w:ilvl="5" w:tplc="1009001B" w:tentative="1">
      <w:start w:val="1"/>
      <w:numFmt w:val="lowerRoman"/>
      <w:lvlText w:val="%6."/>
      <w:lvlJc w:val="right"/>
      <w:pPr>
        <w:ind w:left="7302" w:hanging="180"/>
      </w:pPr>
    </w:lvl>
    <w:lvl w:ilvl="6" w:tplc="1009000F" w:tentative="1">
      <w:start w:val="1"/>
      <w:numFmt w:val="decimal"/>
      <w:lvlText w:val="%7."/>
      <w:lvlJc w:val="left"/>
      <w:pPr>
        <w:ind w:left="8022" w:hanging="360"/>
      </w:pPr>
    </w:lvl>
    <w:lvl w:ilvl="7" w:tplc="10090019" w:tentative="1">
      <w:start w:val="1"/>
      <w:numFmt w:val="lowerLetter"/>
      <w:lvlText w:val="%8."/>
      <w:lvlJc w:val="left"/>
      <w:pPr>
        <w:ind w:left="8742" w:hanging="360"/>
      </w:pPr>
    </w:lvl>
    <w:lvl w:ilvl="8" w:tplc="1009001B" w:tentative="1">
      <w:start w:val="1"/>
      <w:numFmt w:val="lowerRoman"/>
      <w:lvlText w:val="%9."/>
      <w:lvlJc w:val="right"/>
      <w:pPr>
        <w:ind w:left="9462" w:hanging="180"/>
      </w:pPr>
    </w:lvl>
  </w:abstractNum>
  <w:abstractNum w:abstractNumId="20" w15:restartNumberingAfterBreak="0">
    <w:nsid w:val="3ECA1192"/>
    <w:multiLevelType w:val="hybridMultilevel"/>
    <w:tmpl w:val="8BD2726C"/>
    <w:lvl w:ilvl="0" w:tplc="C4CAFFEC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417CD4"/>
    <w:multiLevelType w:val="hybridMultilevel"/>
    <w:tmpl w:val="87B4A572"/>
    <w:lvl w:ilvl="0" w:tplc="6E8ECA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B81B8E"/>
    <w:multiLevelType w:val="hybridMultilevel"/>
    <w:tmpl w:val="0A0858F4"/>
    <w:lvl w:ilvl="0" w:tplc="A08CA3CA">
      <w:start w:val="2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81A3EDB"/>
    <w:multiLevelType w:val="hybridMultilevel"/>
    <w:tmpl w:val="954C13D6"/>
    <w:lvl w:ilvl="0" w:tplc="DD3C029C">
      <w:start w:val="1"/>
      <w:numFmt w:val="lowerLetter"/>
      <w:lvlText w:val="(%1)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4" w15:restartNumberingAfterBreak="0">
    <w:nsid w:val="485A61F5"/>
    <w:multiLevelType w:val="hybridMultilevel"/>
    <w:tmpl w:val="6A0CD22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54D6D"/>
    <w:multiLevelType w:val="hybridMultilevel"/>
    <w:tmpl w:val="F14A30C4"/>
    <w:lvl w:ilvl="0" w:tplc="AEE4EFB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A2769"/>
    <w:multiLevelType w:val="hybridMultilevel"/>
    <w:tmpl w:val="7082B210"/>
    <w:lvl w:ilvl="0" w:tplc="D75A1A9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2C91DFE"/>
    <w:multiLevelType w:val="hybridMultilevel"/>
    <w:tmpl w:val="AEE65CAE"/>
    <w:lvl w:ilvl="0" w:tplc="431840EA">
      <w:start w:val="3"/>
      <w:numFmt w:val="decimal"/>
      <w:lvlText w:val="(%1)"/>
      <w:lvlJc w:val="left"/>
      <w:pPr>
        <w:ind w:left="1080" w:hanging="5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B3C5B"/>
    <w:multiLevelType w:val="hybridMultilevel"/>
    <w:tmpl w:val="688058F8"/>
    <w:lvl w:ilvl="0" w:tplc="A852F608">
      <w:start w:val="1"/>
      <w:numFmt w:val="lowerRoman"/>
      <w:lvlText w:val="(%1)"/>
      <w:lvlJc w:val="left"/>
      <w:pPr>
        <w:ind w:left="37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422" w:hanging="360"/>
      </w:pPr>
    </w:lvl>
    <w:lvl w:ilvl="2" w:tplc="1009001B" w:tentative="1">
      <w:start w:val="1"/>
      <w:numFmt w:val="lowerRoman"/>
      <w:lvlText w:val="%3."/>
      <w:lvlJc w:val="right"/>
      <w:pPr>
        <w:ind w:left="5142" w:hanging="180"/>
      </w:pPr>
    </w:lvl>
    <w:lvl w:ilvl="3" w:tplc="1009000F">
      <w:start w:val="1"/>
      <w:numFmt w:val="decimal"/>
      <w:lvlText w:val="%4."/>
      <w:lvlJc w:val="left"/>
      <w:pPr>
        <w:ind w:left="5862" w:hanging="360"/>
      </w:pPr>
    </w:lvl>
    <w:lvl w:ilvl="4" w:tplc="10090019" w:tentative="1">
      <w:start w:val="1"/>
      <w:numFmt w:val="lowerLetter"/>
      <w:lvlText w:val="%5."/>
      <w:lvlJc w:val="left"/>
      <w:pPr>
        <w:ind w:left="6582" w:hanging="360"/>
      </w:pPr>
    </w:lvl>
    <w:lvl w:ilvl="5" w:tplc="1009001B" w:tentative="1">
      <w:start w:val="1"/>
      <w:numFmt w:val="lowerRoman"/>
      <w:lvlText w:val="%6."/>
      <w:lvlJc w:val="right"/>
      <w:pPr>
        <w:ind w:left="7302" w:hanging="180"/>
      </w:pPr>
    </w:lvl>
    <w:lvl w:ilvl="6" w:tplc="1009000F" w:tentative="1">
      <w:start w:val="1"/>
      <w:numFmt w:val="decimal"/>
      <w:lvlText w:val="%7."/>
      <w:lvlJc w:val="left"/>
      <w:pPr>
        <w:ind w:left="8022" w:hanging="360"/>
      </w:pPr>
    </w:lvl>
    <w:lvl w:ilvl="7" w:tplc="10090019" w:tentative="1">
      <w:start w:val="1"/>
      <w:numFmt w:val="lowerLetter"/>
      <w:lvlText w:val="%8."/>
      <w:lvlJc w:val="left"/>
      <w:pPr>
        <w:ind w:left="8742" w:hanging="360"/>
      </w:pPr>
    </w:lvl>
    <w:lvl w:ilvl="8" w:tplc="1009001B" w:tentative="1">
      <w:start w:val="1"/>
      <w:numFmt w:val="lowerRoman"/>
      <w:lvlText w:val="%9."/>
      <w:lvlJc w:val="right"/>
      <w:pPr>
        <w:ind w:left="9462" w:hanging="180"/>
      </w:pPr>
    </w:lvl>
  </w:abstractNum>
  <w:abstractNum w:abstractNumId="29" w15:restartNumberingAfterBreak="0">
    <w:nsid w:val="664F2DA5"/>
    <w:multiLevelType w:val="hybridMultilevel"/>
    <w:tmpl w:val="7C1E07A8"/>
    <w:lvl w:ilvl="0" w:tplc="A852F608">
      <w:start w:val="1"/>
      <w:numFmt w:val="lowerRoman"/>
      <w:lvlText w:val="(%1)"/>
      <w:lvlJc w:val="left"/>
      <w:pPr>
        <w:ind w:left="284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567" w:hanging="360"/>
      </w:pPr>
    </w:lvl>
    <w:lvl w:ilvl="2" w:tplc="1009001B" w:tentative="1">
      <w:start w:val="1"/>
      <w:numFmt w:val="lowerRoman"/>
      <w:lvlText w:val="%3."/>
      <w:lvlJc w:val="right"/>
      <w:pPr>
        <w:ind w:left="4287" w:hanging="180"/>
      </w:pPr>
    </w:lvl>
    <w:lvl w:ilvl="3" w:tplc="1009000F" w:tentative="1">
      <w:start w:val="1"/>
      <w:numFmt w:val="decimal"/>
      <w:lvlText w:val="%4."/>
      <w:lvlJc w:val="left"/>
      <w:pPr>
        <w:ind w:left="5007" w:hanging="360"/>
      </w:pPr>
    </w:lvl>
    <w:lvl w:ilvl="4" w:tplc="10090019" w:tentative="1">
      <w:start w:val="1"/>
      <w:numFmt w:val="lowerLetter"/>
      <w:lvlText w:val="%5."/>
      <w:lvlJc w:val="left"/>
      <w:pPr>
        <w:ind w:left="5727" w:hanging="360"/>
      </w:pPr>
    </w:lvl>
    <w:lvl w:ilvl="5" w:tplc="1009001B" w:tentative="1">
      <w:start w:val="1"/>
      <w:numFmt w:val="lowerRoman"/>
      <w:lvlText w:val="%6."/>
      <w:lvlJc w:val="right"/>
      <w:pPr>
        <w:ind w:left="6447" w:hanging="180"/>
      </w:pPr>
    </w:lvl>
    <w:lvl w:ilvl="6" w:tplc="1009000F" w:tentative="1">
      <w:start w:val="1"/>
      <w:numFmt w:val="decimal"/>
      <w:lvlText w:val="%7."/>
      <w:lvlJc w:val="left"/>
      <w:pPr>
        <w:ind w:left="7167" w:hanging="360"/>
      </w:pPr>
    </w:lvl>
    <w:lvl w:ilvl="7" w:tplc="10090019" w:tentative="1">
      <w:start w:val="1"/>
      <w:numFmt w:val="lowerLetter"/>
      <w:lvlText w:val="%8."/>
      <w:lvlJc w:val="left"/>
      <w:pPr>
        <w:ind w:left="7887" w:hanging="360"/>
      </w:pPr>
    </w:lvl>
    <w:lvl w:ilvl="8" w:tplc="10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0" w15:restartNumberingAfterBreak="0">
    <w:nsid w:val="674766DE"/>
    <w:multiLevelType w:val="hybridMultilevel"/>
    <w:tmpl w:val="A2A8B4F4"/>
    <w:lvl w:ilvl="0" w:tplc="10A621F8">
      <w:start w:val="2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92F0325"/>
    <w:multiLevelType w:val="hybridMultilevel"/>
    <w:tmpl w:val="A9FA895A"/>
    <w:lvl w:ilvl="0" w:tplc="A852F608">
      <w:start w:val="1"/>
      <w:numFmt w:val="lowerRoman"/>
      <w:lvlText w:val="(%1)"/>
      <w:lvlJc w:val="left"/>
      <w:pPr>
        <w:ind w:left="28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6E0C0038"/>
    <w:multiLevelType w:val="hybridMultilevel"/>
    <w:tmpl w:val="49243ABE"/>
    <w:lvl w:ilvl="0" w:tplc="C4CAFFEC">
      <w:start w:val="1"/>
      <w:numFmt w:val="lowerRoman"/>
      <w:lvlText w:val="(%1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3" w15:restartNumberingAfterBreak="0">
    <w:nsid w:val="6F13019B"/>
    <w:multiLevelType w:val="hybridMultilevel"/>
    <w:tmpl w:val="97A4128C"/>
    <w:lvl w:ilvl="0" w:tplc="9D52DB94">
      <w:start w:val="1"/>
      <w:numFmt w:val="lowerLetter"/>
      <w:lvlText w:val="(%1)"/>
      <w:lvlJc w:val="left"/>
      <w:pPr>
        <w:ind w:left="2157" w:hanging="360"/>
      </w:pPr>
      <w:rPr>
        <w:rFonts w:hint="default"/>
      </w:rPr>
    </w:lvl>
    <w:lvl w:ilvl="1" w:tplc="EC5AF412">
      <w:start w:val="1"/>
      <w:numFmt w:val="lowerRoman"/>
      <w:lvlText w:val="(%2)"/>
      <w:lvlJc w:val="right"/>
      <w:pPr>
        <w:ind w:left="287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34" w15:restartNumberingAfterBreak="0">
    <w:nsid w:val="75992ED8"/>
    <w:multiLevelType w:val="hybridMultilevel"/>
    <w:tmpl w:val="85D2479E"/>
    <w:lvl w:ilvl="0" w:tplc="6A34BE5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64216A2"/>
    <w:multiLevelType w:val="hybridMultilevel"/>
    <w:tmpl w:val="AD24AB2C"/>
    <w:lvl w:ilvl="0" w:tplc="1A382B54">
      <w:start w:val="1"/>
      <w:numFmt w:val="lowerLetter"/>
      <w:lvlText w:val="(%1)"/>
      <w:lvlJc w:val="left"/>
      <w:pPr>
        <w:ind w:left="220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923" w:hanging="360"/>
      </w:pPr>
    </w:lvl>
    <w:lvl w:ilvl="2" w:tplc="1009001B" w:tentative="1">
      <w:start w:val="1"/>
      <w:numFmt w:val="lowerRoman"/>
      <w:lvlText w:val="%3."/>
      <w:lvlJc w:val="right"/>
      <w:pPr>
        <w:ind w:left="3643" w:hanging="180"/>
      </w:pPr>
    </w:lvl>
    <w:lvl w:ilvl="3" w:tplc="1009000F" w:tentative="1">
      <w:start w:val="1"/>
      <w:numFmt w:val="decimal"/>
      <w:lvlText w:val="%4."/>
      <w:lvlJc w:val="left"/>
      <w:pPr>
        <w:ind w:left="4363" w:hanging="360"/>
      </w:pPr>
    </w:lvl>
    <w:lvl w:ilvl="4" w:tplc="10090019" w:tentative="1">
      <w:start w:val="1"/>
      <w:numFmt w:val="lowerLetter"/>
      <w:lvlText w:val="%5."/>
      <w:lvlJc w:val="left"/>
      <w:pPr>
        <w:ind w:left="5083" w:hanging="360"/>
      </w:pPr>
    </w:lvl>
    <w:lvl w:ilvl="5" w:tplc="1009001B" w:tentative="1">
      <w:start w:val="1"/>
      <w:numFmt w:val="lowerRoman"/>
      <w:lvlText w:val="%6."/>
      <w:lvlJc w:val="right"/>
      <w:pPr>
        <w:ind w:left="5803" w:hanging="180"/>
      </w:pPr>
    </w:lvl>
    <w:lvl w:ilvl="6" w:tplc="1009000F" w:tentative="1">
      <w:start w:val="1"/>
      <w:numFmt w:val="decimal"/>
      <w:lvlText w:val="%7."/>
      <w:lvlJc w:val="left"/>
      <w:pPr>
        <w:ind w:left="6523" w:hanging="360"/>
      </w:pPr>
    </w:lvl>
    <w:lvl w:ilvl="7" w:tplc="10090019" w:tentative="1">
      <w:start w:val="1"/>
      <w:numFmt w:val="lowerLetter"/>
      <w:lvlText w:val="%8."/>
      <w:lvlJc w:val="left"/>
      <w:pPr>
        <w:ind w:left="7243" w:hanging="360"/>
      </w:pPr>
    </w:lvl>
    <w:lvl w:ilvl="8" w:tplc="100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11"/>
  </w:num>
  <w:num w:numId="5">
    <w:abstractNumId w:val="32"/>
  </w:num>
  <w:num w:numId="6">
    <w:abstractNumId w:val="4"/>
  </w:num>
  <w:num w:numId="7">
    <w:abstractNumId w:val="16"/>
  </w:num>
  <w:num w:numId="8">
    <w:abstractNumId w:val="18"/>
  </w:num>
  <w:num w:numId="9">
    <w:abstractNumId w:val="10"/>
  </w:num>
  <w:num w:numId="10">
    <w:abstractNumId w:val="24"/>
  </w:num>
  <w:num w:numId="11">
    <w:abstractNumId w:val="14"/>
  </w:num>
  <w:num w:numId="12">
    <w:abstractNumId w:val="21"/>
  </w:num>
  <w:num w:numId="13">
    <w:abstractNumId w:val="7"/>
  </w:num>
  <w:num w:numId="14">
    <w:abstractNumId w:val="12"/>
  </w:num>
  <w:num w:numId="15">
    <w:abstractNumId w:val="28"/>
  </w:num>
  <w:num w:numId="16">
    <w:abstractNumId w:val="15"/>
  </w:num>
  <w:num w:numId="17">
    <w:abstractNumId w:val="13"/>
  </w:num>
  <w:num w:numId="18">
    <w:abstractNumId w:val="31"/>
  </w:num>
  <w:num w:numId="19">
    <w:abstractNumId w:val="29"/>
  </w:num>
  <w:num w:numId="20">
    <w:abstractNumId w:val="17"/>
  </w:num>
  <w:num w:numId="21">
    <w:abstractNumId w:val="9"/>
  </w:num>
  <w:num w:numId="22">
    <w:abstractNumId w:val="30"/>
  </w:num>
  <w:num w:numId="23">
    <w:abstractNumId w:val="25"/>
  </w:num>
  <w:num w:numId="24">
    <w:abstractNumId w:val="22"/>
  </w:num>
  <w:num w:numId="25">
    <w:abstractNumId w:val="34"/>
  </w:num>
  <w:num w:numId="26">
    <w:abstractNumId w:val="5"/>
  </w:num>
  <w:num w:numId="27">
    <w:abstractNumId w:val="26"/>
  </w:num>
  <w:num w:numId="28">
    <w:abstractNumId w:val="35"/>
  </w:num>
  <w:num w:numId="29">
    <w:abstractNumId w:val="0"/>
  </w:num>
  <w:num w:numId="30">
    <w:abstractNumId w:val="27"/>
  </w:num>
  <w:num w:numId="31">
    <w:abstractNumId w:val="1"/>
  </w:num>
  <w:num w:numId="32">
    <w:abstractNumId w:val="6"/>
  </w:num>
  <w:num w:numId="33">
    <w:abstractNumId w:val="3"/>
  </w:num>
  <w:num w:numId="34">
    <w:abstractNumId w:val="19"/>
  </w:num>
  <w:num w:numId="35">
    <w:abstractNumId w:val="33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3"/>
  <w:drawingGridVerticalSpacing w:val="11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2D"/>
    <w:rsid w:val="00001596"/>
    <w:rsid w:val="00002844"/>
    <w:rsid w:val="000031BC"/>
    <w:rsid w:val="000069CE"/>
    <w:rsid w:val="0000739D"/>
    <w:rsid w:val="00010219"/>
    <w:rsid w:val="0001788B"/>
    <w:rsid w:val="00020505"/>
    <w:rsid w:val="00020932"/>
    <w:rsid w:val="000214A2"/>
    <w:rsid w:val="00023B6B"/>
    <w:rsid w:val="000241BF"/>
    <w:rsid w:val="00027CFE"/>
    <w:rsid w:val="00027D5A"/>
    <w:rsid w:val="0003478C"/>
    <w:rsid w:val="000352A1"/>
    <w:rsid w:val="000379FE"/>
    <w:rsid w:val="0004150D"/>
    <w:rsid w:val="00043B8E"/>
    <w:rsid w:val="0004578B"/>
    <w:rsid w:val="000464A5"/>
    <w:rsid w:val="0005129D"/>
    <w:rsid w:val="00051C33"/>
    <w:rsid w:val="0005428A"/>
    <w:rsid w:val="0005695F"/>
    <w:rsid w:val="00056B98"/>
    <w:rsid w:val="00057A39"/>
    <w:rsid w:val="00057A42"/>
    <w:rsid w:val="00061211"/>
    <w:rsid w:val="000616F6"/>
    <w:rsid w:val="00064E1C"/>
    <w:rsid w:val="00064F98"/>
    <w:rsid w:val="0006601D"/>
    <w:rsid w:val="000675B6"/>
    <w:rsid w:val="0007383A"/>
    <w:rsid w:val="000739C9"/>
    <w:rsid w:val="000756E5"/>
    <w:rsid w:val="00075E27"/>
    <w:rsid w:val="00075EAC"/>
    <w:rsid w:val="00077407"/>
    <w:rsid w:val="00081BF4"/>
    <w:rsid w:val="000846A0"/>
    <w:rsid w:val="00087B79"/>
    <w:rsid w:val="000940C6"/>
    <w:rsid w:val="00094C17"/>
    <w:rsid w:val="000952ED"/>
    <w:rsid w:val="00097821"/>
    <w:rsid w:val="000A3858"/>
    <w:rsid w:val="000A3CB5"/>
    <w:rsid w:val="000A4400"/>
    <w:rsid w:val="000A4621"/>
    <w:rsid w:val="000B00EB"/>
    <w:rsid w:val="000B0168"/>
    <w:rsid w:val="000B0295"/>
    <w:rsid w:val="000B69E3"/>
    <w:rsid w:val="000B6FFE"/>
    <w:rsid w:val="000C18B8"/>
    <w:rsid w:val="000C228C"/>
    <w:rsid w:val="000C3672"/>
    <w:rsid w:val="000C40E2"/>
    <w:rsid w:val="000C6102"/>
    <w:rsid w:val="000C6EB8"/>
    <w:rsid w:val="000C7164"/>
    <w:rsid w:val="000D1247"/>
    <w:rsid w:val="000D26A2"/>
    <w:rsid w:val="000D26A4"/>
    <w:rsid w:val="000D2B97"/>
    <w:rsid w:val="000D4831"/>
    <w:rsid w:val="000E0684"/>
    <w:rsid w:val="000E266A"/>
    <w:rsid w:val="000E47F3"/>
    <w:rsid w:val="000E4DF5"/>
    <w:rsid w:val="000F1955"/>
    <w:rsid w:val="000F3B8D"/>
    <w:rsid w:val="000F4751"/>
    <w:rsid w:val="000F728E"/>
    <w:rsid w:val="000F7528"/>
    <w:rsid w:val="001012D9"/>
    <w:rsid w:val="00101CC0"/>
    <w:rsid w:val="00102D54"/>
    <w:rsid w:val="00102E09"/>
    <w:rsid w:val="00102E64"/>
    <w:rsid w:val="00110356"/>
    <w:rsid w:val="0011109E"/>
    <w:rsid w:val="00115027"/>
    <w:rsid w:val="00115FC8"/>
    <w:rsid w:val="00117195"/>
    <w:rsid w:val="00117D14"/>
    <w:rsid w:val="00124151"/>
    <w:rsid w:val="001243B8"/>
    <w:rsid w:val="00125101"/>
    <w:rsid w:val="00126601"/>
    <w:rsid w:val="00126F95"/>
    <w:rsid w:val="001317BD"/>
    <w:rsid w:val="0013245C"/>
    <w:rsid w:val="001355AF"/>
    <w:rsid w:val="00137303"/>
    <w:rsid w:val="00137846"/>
    <w:rsid w:val="0014155C"/>
    <w:rsid w:val="00141DD7"/>
    <w:rsid w:val="00141E21"/>
    <w:rsid w:val="0014262D"/>
    <w:rsid w:val="00145D24"/>
    <w:rsid w:val="001505F8"/>
    <w:rsid w:val="001533F3"/>
    <w:rsid w:val="00153882"/>
    <w:rsid w:val="00153D05"/>
    <w:rsid w:val="0015420B"/>
    <w:rsid w:val="00156FB7"/>
    <w:rsid w:val="0016250E"/>
    <w:rsid w:val="00166A90"/>
    <w:rsid w:val="001677EC"/>
    <w:rsid w:val="001715D6"/>
    <w:rsid w:val="00171A79"/>
    <w:rsid w:val="00172722"/>
    <w:rsid w:val="00173DB7"/>
    <w:rsid w:val="001743D6"/>
    <w:rsid w:val="00174721"/>
    <w:rsid w:val="00180064"/>
    <w:rsid w:val="00180F40"/>
    <w:rsid w:val="00182AF1"/>
    <w:rsid w:val="00190C3E"/>
    <w:rsid w:val="00191A9B"/>
    <w:rsid w:val="001927D1"/>
    <w:rsid w:val="00193BC9"/>
    <w:rsid w:val="00194E2F"/>
    <w:rsid w:val="00194F1D"/>
    <w:rsid w:val="001966F9"/>
    <w:rsid w:val="00197F1B"/>
    <w:rsid w:val="00197FD7"/>
    <w:rsid w:val="001A0967"/>
    <w:rsid w:val="001A2807"/>
    <w:rsid w:val="001A2AAC"/>
    <w:rsid w:val="001A6708"/>
    <w:rsid w:val="001B0947"/>
    <w:rsid w:val="001B0C2F"/>
    <w:rsid w:val="001B33D1"/>
    <w:rsid w:val="001B53F6"/>
    <w:rsid w:val="001B7465"/>
    <w:rsid w:val="001B752D"/>
    <w:rsid w:val="001C1890"/>
    <w:rsid w:val="001C1E86"/>
    <w:rsid w:val="001C3F5B"/>
    <w:rsid w:val="001C4281"/>
    <w:rsid w:val="001C45CF"/>
    <w:rsid w:val="001C61C8"/>
    <w:rsid w:val="001D080A"/>
    <w:rsid w:val="001D252C"/>
    <w:rsid w:val="001D381A"/>
    <w:rsid w:val="001D3FF0"/>
    <w:rsid w:val="001D4113"/>
    <w:rsid w:val="001D4BB0"/>
    <w:rsid w:val="001D6F9D"/>
    <w:rsid w:val="001D7BE1"/>
    <w:rsid w:val="001E6547"/>
    <w:rsid w:val="001E7D21"/>
    <w:rsid w:val="001F1EA4"/>
    <w:rsid w:val="001F234B"/>
    <w:rsid w:val="001F2DD1"/>
    <w:rsid w:val="001F4A2B"/>
    <w:rsid w:val="001F5193"/>
    <w:rsid w:val="001F6CA8"/>
    <w:rsid w:val="00201B37"/>
    <w:rsid w:val="00201F60"/>
    <w:rsid w:val="00205125"/>
    <w:rsid w:val="00205BBC"/>
    <w:rsid w:val="002070F4"/>
    <w:rsid w:val="0020737C"/>
    <w:rsid w:val="00207906"/>
    <w:rsid w:val="0021229F"/>
    <w:rsid w:val="002124D0"/>
    <w:rsid w:val="0021258C"/>
    <w:rsid w:val="00215750"/>
    <w:rsid w:val="00216E9B"/>
    <w:rsid w:val="00221927"/>
    <w:rsid w:val="00224662"/>
    <w:rsid w:val="0022487D"/>
    <w:rsid w:val="00226532"/>
    <w:rsid w:val="00226A31"/>
    <w:rsid w:val="002301BC"/>
    <w:rsid w:val="0023205A"/>
    <w:rsid w:val="00232A74"/>
    <w:rsid w:val="00234F21"/>
    <w:rsid w:val="0023650E"/>
    <w:rsid w:val="00236E64"/>
    <w:rsid w:val="00237C60"/>
    <w:rsid w:val="00241015"/>
    <w:rsid w:val="0024140E"/>
    <w:rsid w:val="00241D4A"/>
    <w:rsid w:val="0025187C"/>
    <w:rsid w:val="00256A75"/>
    <w:rsid w:val="00256D22"/>
    <w:rsid w:val="002577D5"/>
    <w:rsid w:val="00261018"/>
    <w:rsid w:val="002618D2"/>
    <w:rsid w:val="00263690"/>
    <w:rsid w:val="00266D06"/>
    <w:rsid w:val="002674AF"/>
    <w:rsid w:val="00267778"/>
    <w:rsid w:val="0026796B"/>
    <w:rsid w:val="0027142C"/>
    <w:rsid w:val="002743E2"/>
    <w:rsid w:val="00274802"/>
    <w:rsid w:val="00275DA9"/>
    <w:rsid w:val="002774D6"/>
    <w:rsid w:val="00280B95"/>
    <w:rsid w:val="002819E8"/>
    <w:rsid w:val="00284379"/>
    <w:rsid w:val="00285901"/>
    <w:rsid w:val="00287D5D"/>
    <w:rsid w:val="00291A7A"/>
    <w:rsid w:val="00291AF2"/>
    <w:rsid w:val="0029343B"/>
    <w:rsid w:val="002955DF"/>
    <w:rsid w:val="00295F40"/>
    <w:rsid w:val="002A345F"/>
    <w:rsid w:val="002A5138"/>
    <w:rsid w:val="002A750F"/>
    <w:rsid w:val="002B36DC"/>
    <w:rsid w:val="002B3C53"/>
    <w:rsid w:val="002B55EC"/>
    <w:rsid w:val="002B5D5D"/>
    <w:rsid w:val="002B63CB"/>
    <w:rsid w:val="002B70CA"/>
    <w:rsid w:val="002B791D"/>
    <w:rsid w:val="002C395E"/>
    <w:rsid w:val="002C3D03"/>
    <w:rsid w:val="002C496C"/>
    <w:rsid w:val="002C4F09"/>
    <w:rsid w:val="002C685B"/>
    <w:rsid w:val="002C6B84"/>
    <w:rsid w:val="002D1AD6"/>
    <w:rsid w:val="002D1D3E"/>
    <w:rsid w:val="002D2DE2"/>
    <w:rsid w:val="002E1F44"/>
    <w:rsid w:val="002E3226"/>
    <w:rsid w:val="002E5E79"/>
    <w:rsid w:val="002E6EBD"/>
    <w:rsid w:val="002E6F18"/>
    <w:rsid w:val="002E7F64"/>
    <w:rsid w:val="002F095C"/>
    <w:rsid w:val="002F3408"/>
    <w:rsid w:val="002F5D56"/>
    <w:rsid w:val="002F60BB"/>
    <w:rsid w:val="002F7A1E"/>
    <w:rsid w:val="002F7D3A"/>
    <w:rsid w:val="00303898"/>
    <w:rsid w:val="003049E9"/>
    <w:rsid w:val="00304C3A"/>
    <w:rsid w:val="00306324"/>
    <w:rsid w:val="00306C6C"/>
    <w:rsid w:val="00307E30"/>
    <w:rsid w:val="00310CB1"/>
    <w:rsid w:val="00311A2D"/>
    <w:rsid w:val="00317D02"/>
    <w:rsid w:val="003211F9"/>
    <w:rsid w:val="0032186A"/>
    <w:rsid w:val="00324D06"/>
    <w:rsid w:val="00324F81"/>
    <w:rsid w:val="003268A7"/>
    <w:rsid w:val="00327A06"/>
    <w:rsid w:val="00332368"/>
    <w:rsid w:val="003327B5"/>
    <w:rsid w:val="00332E6E"/>
    <w:rsid w:val="003335C2"/>
    <w:rsid w:val="00336D5C"/>
    <w:rsid w:val="00343BAE"/>
    <w:rsid w:val="003447CB"/>
    <w:rsid w:val="00344D46"/>
    <w:rsid w:val="00346BE5"/>
    <w:rsid w:val="003474D3"/>
    <w:rsid w:val="003476D5"/>
    <w:rsid w:val="00352161"/>
    <w:rsid w:val="00354E22"/>
    <w:rsid w:val="00355BB5"/>
    <w:rsid w:val="003564D4"/>
    <w:rsid w:val="00356582"/>
    <w:rsid w:val="003577F9"/>
    <w:rsid w:val="00360642"/>
    <w:rsid w:val="00360F85"/>
    <w:rsid w:val="00364B77"/>
    <w:rsid w:val="00366C2F"/>
    <w:rsid w:val="003703E1"/>
    <w:rsid w:val="0037101F"/>
    <w:rsid w:val="003710C4"/>
    <w:rsid w:val="003717D1"/>
    <w:rsid w:val="00371DA4"/>
    <w:rsid w:val="00371E85"/>
    <w:rsid w:val="00372213"/>
    <w:rsid w:val="0037223C"/>
    <w:rsid w:val="00376DCC"/>
    <w:rsid w:val="00380007"/>
    <w:rsid w:val="00380207"/>
    <w:rsid w:val="00380FB6"/>
    <w:rsid w:val="003818AC"/>
    <w:rsid w:val="00382100"/>
    <w:rsid w:val="00386018"/>
    <w:rsid w:val="003877E3"/>
    <w:rsid w:val="0039281F"/>
    <w:rsid w:val="00393EAB"/>
    <w:rsid w:val="003959B3"/>
    <w:rsid w:val="003A1DC7"/>
    <w:rsid w:val="003A5400"/>
    <w:rsid w:val="003A7C86"/>
    <w:rsid w:val="003B3F1A"/>
    <w:rsid w:val="003B5D75"/>
    <w:rsid w:val="003B65B6"/>
    <w:rsid w:val="003B74ED"/>
    <w:rsid w:val="003C0FD1"/>
    <w:rsid w:val="003C1D90"/>
    <w:rsid w:val="003C2641"/>
    <w:rsid w:val="003C6180"/>
    <w:rsid w:val="003D07EB"/>
    <w:rsid w:val="003D08FC"/>
    <w:rsid w:val="003D0A6D"/>
    <w:rsid w:val="003D509F"/>
    <w:rsid w:val="003E087E"/>
    <w:rsid w:val="003E1320"/>
    <w:rsid w:val="003E2377"/>
    <w:rsid w:val="003E2924"/>
    <w:rsid w:val="003E2AB9"/>
    <w:rsid w:val="003F2539"/>
    <w:rsid w:val="003F30B7"/>
    <w:rsid w:val="003F31B9"/>
    <w:rsid w:val="003F5CAB"/>
    <w:rsid w:val="003F5D48"/>
    <w:rsid w:val="003F6396"/>
    <w:rsid w:val="003F7553"/>
    <w:rsid w:val="003F7F06"/>
    <w:rsid w:val="004027B8"/>
    <w:rsid w:val="00403E94"/>
    <w:rsid w:val="004057D2"/>
    <w:rsid w:val="00405CF4"/>
    <w:rsid w:val="00405E0B"/>
    <w:rsid w:val="00413CA0"/>
    <w:rsid w:val="00415359"/>
    <w:rsid w:val="00416BB5"/>
    <w:rsid w:val="00417A1C"/>
    <w:rsid w:val="00417D0B"/>
    <w:rsid w:val="004222CB"/>
    <w:rsid w:val="004226D1"/>
    <w:rsid w:val="00422711"/>
    <w:rsid w:val="004229DB"/>
    <w:rsid w:val="004240FC"/>
    <w:rsid w:val="00425F39"/>
    <w:rsid w:val="004341BA"/>
    <w:rsid w:val="00435B73"/>
    <w:rsid w:val="00440452"/>
    <w:rsid w:val="004422BE"/>
    <w:rsid w:val="004428F1"/>
    <w:rsid w:val="00442AF0"/>
    <w:rsid w:val="00443150"/>
    <w:rsid w:val="004435BB"/>
    <w:rsid w:val="00445A32"/>
    <w:rsid w:val="0044613A"/>
    <w:rsid w:val="0044704F"/>
    <w:rsid w:val="00447FF3"/>
    <w:rsid w:val="004507A0"/>
    <w:rsid w:val="00453F68"/>
    <w:rsid w:val="00454532"/>
    <w:rsid w:val="00454E00"/>
    <w:rsid w:val="00455CEF"/>
    <w:rsid w:val="004561E6"/>
    <w:rsid w:val="00466C4A"/>
    <w:rsid w:val="0047039B"/>
    <w:rsid w:val="00476653"/>
    <w:rsid w:val="00482633"/>
    <w:rsid w:val="00482B6F"/>
    <w:rsid w:val="00483076"/>
    <w:rsid w:val="00483695"/>
    <w:rsid w:val="00485CAF"/>
    <w:rsid w:val="00490F71"/>
    <w:rsid w:val="00491A9D"/>
    <w:rsid w:val="00494E8A"/>
    <w:rsid w:val="00495F88"/>
    <w:rsid w:val="004A1283"/>
    <w:rsid w:val="004A2644"/>
    <w:rsid w:val="004A4DF0"/>
    <w:rsid w:val="004A5206"/>
    <w:rsid w:val="004A52A2"/>
    <w:rsid w:val="004A6183"/>
    <w:rsid w:val="004B1356"/>
    <w:rsid w:val="004B4CE9"/>
    <w:rsid w:val="004C1F02"/>
    <w:rsid w:val="004C3992"/>
    <w:rsid w:val="004C5876"/>
    <w:rsid w:val="004C58B2"/>
    <w:rsid w:val="004D0AD5"/>
    <w:rsid w:val="004D1324"/>
    <w:rsid w:val="004D1CEB"/>
    <w:rsid w:val="004D4051"/>
    <w:rsid w:val="004D4C38"/>
    <w:rsid w:val="004D5ECB"/>
    <w:rsid w:val="004E1812"/>
    <w:rsid w:val="004E1FB7"/>
    <w:rsid w:val="004E2316"/>
    <w:rsid w:val="004E30E2"/>
    <w:rsid w:val="004E6441"/>
    <w:rsid w:val="004E7C0A"/>
    <w:rsid w:val="004F1B1F"/>
    <w:rsid w:val="004F2A71"/>
    <w:rsid w:val="004F3515"/>
    <w:rsid w:val="004F358F"/>
    <w:rsid w:val="004F4FCD"/>
    <w:rsid w:val="004F5419"/>
    <w:rsid w:val="004F6C9B"/>
    <w:rsid w:val="004F6E98"/>
    <w:rsid w:val="004F7410"/>
    <w:rsid w:val="00501A53"/>
    <w:rsid w:val="005025AE"/>
    <w:rsid w:val="005034E4"/>
    <w:rsid w:val="00510350"/>
    <w:rsid w:val="005103B8"/>
    <w:rsid w:val="005113DE"/>
    <w:rsid w:val="00511DEB"/>
    <w:rsid w:val="005159A8"/>
    <w:rsid w:val="005166A3"/>
    <w:rsid w:val="00520770"/>
    <w:rsid w:val="00522561"/>
    <w:rsid w:val="00524811"/>
    <w:rsid w:val="005340D9"/>
    <w:rsid w:val="00534C26"/>
    <w:rsid w:val="0053593E"/>
    <w:rsid w:val="005359C3"/>
    <w:rsid w:val="00535B5D"/>
    <w:rsid w:val="00540279"/>
    <w:rsid w:val="00543C6F"/>
    <w:rsid w:val="0054439C"/>
    <w:rsid w:val="00547974"/>
    <w:rsid w:val="00551072"/>
    <w:rsid w:val="00552C29"/>
    <w:rsid w:val="00553426"/>
    <w:rsid w:val="00555E4A"/>
    <w:rsid w:val="005579E2"/>
    <w:rsid w:val="00561591"/>
    <w:rsid w:val="00561B5B"/>
    <w:rsid w:val="00563A3B"/>
    <w:rsid w:val="00566B4E"/>
    <w:rsid w:val="005672FD"/>
    <w:rsid w:val="00570729"/>
    <w:rsid w:val="00571415"/>
    <w:rsid w:val="00571CFE"/>
    <w:rsid w:val="005738DE"/>
    <w:rsid w:val="00573916"/>
    <w:rsid w:val="005778D0"/>
    <w:rsid w:val="005809AC"/>
    <w:rsid w:val="00581495"/>
    <w:rsid w:val="005834FE"/>
    <w:rsid w:val="00584441"/>
    <w:rsid w:val="0059739B"/>
    <w:rsid w:val="005978D9"/>
    <w:rsid w:val="005979B7"/>
    <w:rsid w:val="005A0F11"/>
    <w:rsid w:val="005A29A4"/>
    <w:rsid w:val="005A3DBC"/>
    <w:rsid w:val="005A79DF"/>
    <w:rsid w:val="005A7A94"/>
    <w:rsid w:val="005C03BD"/>
    <w:rsid w:val="005C0DFA"/>
    <w:rsid w:val="005C609F"/>
    <w:rsid w:val="005C7F61"/>
    <w:rsid w:val="005D1A20"/>
    <w:rsid w:val="005D2CEE"/>
    <w:rsid w:val="005D451E"/>
    <w:rsid w:val="005D6F8A"/>
    <w:rsid w:val="005E0CCB"/>
    <w:rsid w:val="005E105C"/>
    <w:rsid w:val="005E379A"/>
    <w:rsid w:val="005E47D9"/>
    <w:rsid w:val="005E4A96"/>
    <w:rsid w:val="005E4ADC"/>
    <w:rsid w:val="005F0AF8"/>
    <w:rsid w:val="005F162E"/>
    <w:rsid w:val="005F2338"/>
    <w:rsid w:val="005F2AE2"/>
    <w:rsid w:val="005F4039"/>
    <w:rsid w:val="005F4179"/>
    <w:rsid w:val="005F544B"/>
    <w:rsid w:val="005F5770"/>
    <w:rsid w:val="005F68E6"/>
    <w:rsid w:val="005F75FD"/>
    <w:rsid w:val="005F7CDA"/>
    <w:rsid w:val="0060334D"/>
    <w:rsid w:val="0060352F"/>
    <w:rsid w:val="00603A90"/>
    <w:rsid w:val="006043F4"/>
    <w:rsid w:val="00604532"/>
    <w:rsid w:val="00604C02"/>
    <w:rsid w:val="00605327"/>
    <w:rsid w:val="00605A80"/>
    <w:rsid w:val="00615A20"/>
    <w:rsid w:val="00620B1A"/>
    <w:rsid w:val="00625283"/>
    <w:rsid w:val="00625411"/>
    <w:rsid w:val="00625753"/>
    <w:rsid w:val="00625B25"/>
    <w:rsid w:val="0062607C"/>
    <w:rsid w:val="00627338"/>
    <w:rsid w:val="00630F43"/>
    <w:rsid w:val="00631B62"/>
    <w:rsid w:val="00631F99"/>
    <w:rsid w:val="00631FD9"/>
    <w:rsid w:val="00633A21"/>
    <w:rsid w:val="00636845"/>
    <w:rsid w:val="00643BD2"/>
    <w:rsid w:val="00646A98"/>
    <w:rsid w:val="006515C1"/>
    <w:rsid w:val="00652A54"/>
    <w:rsid w:val="0065399E"/>
    <w:rsid w:val="006545CE"/>
    <w:rsid w:val="00655667"/>
    <w:rsid w:val="00657B42"/>
    <w:rsid w:val="006616AC"/>
    <w:rsid w:val="00662A4E"/>
    <w:rsid w:val="00663ED8"/>
    <w:rsid w:val="006642C4"/>
    <w:rsid w:val="0066476C"/>
    <w:rsid w:val="00664CCE"/>
    <w:rsid w:val="006655AD"/>
    <w:rsid w:val="00666259"/>
    <w:rsid w:val="00666A77"/>
    <w:rsid w:val="00666CC5"/>
    <w:rsid w:val="0066720D"/>
    <w:rsid w:val="0067087C"/>
    <w:rsid w:val="00673118"/>
    <w:rsid w:val="006731C1"/>
    <w:rsid w:val="00673EA9"/>
    <w:rsid w:val="006777DA"/>
    <w:rsid w:val="00677D52"/>
    <w:rsid w:val="006820DC"/>
    <w:rsid w:val="00682695"/>
    <w:rsid w:val="006833BF"/>
    <w:rsid w:val="006857FE"/>
    <w:rsid w:val="006860B4"/>
    <w:rsid w:val="0069333A"/>
    <w:rsid w:val="00693588"/>
    <w:rsid w:val="00695214"/>
    <w:rsid w:val="00696D14"/>
    <w:rsid w:val="006A0C42"/>
    <w:rsid w:val="006A2A9B"/>
    <w:rsid w:val="006A2D38"/>
    <w:rsid w:val="006A49D1"/>
    <w:rsid w:val="006A56BC"/>
    <w:rsid w:val="006A62C6"/>
    <w:rsid w:val="006B061D"/>
    <w:rsid w:val="006B21DD"/>
    <w:rsid w:val="006B3750"/>
    <w:rsid w:val="006B6B51"/>
    <w:rsid w:val="006C0775"/>
    <w:rsid w:val="006C30EC"/>
    <w:rsid w:val="006C355A"/>
    <w:rsid w:val="006C392A"/>
    <w:rsid w:val="006C4D1A"/>
    <w:rsid w:val="006C4F0A"/>
    <w:rsid w:val="006C68AC"/>
    <w:rsid w:val="006C7F34"/>
    <w:rsid w:val="006D30CB"/>
    <w:rsid w:val="006D5692"/>
    <w:rsid w:val="006D5E1B"/>
    <w:rsid w:val="006D6345"/>
    <w:rsid w:val="006E26DD"/>
    <w:rsid w:val="006E417A"/>
    <w:rsid w:val="006E54B9"/>
    <w:rsid w:val="006E5F69"/>
    <w:rsid w:val="006E6D54"/>
    <w:rsid w:val="006E74BC"/>
    <w:rsid w:val="006E7DEE"/>
    <w:rsid w:val="006F01D0"/>
    <w:rsid w:val="006F03D8"/>
    <w:rsid w:val="006F0BD9"/>
    <w:rsid w:val="006F297F"/>
    <w:rsid w:val="006F3041"/>
    <w:rsid w:val="006F4388"/>
    <w:rsid w:val="006F4FFD"/>
    <w:rsid w:val="006F57FE"/>
    <w:rsid w:val="006F72BB"/>
    <w:rsid w:val="006F7E1F"/>
    <w:rsid w:val="007002C2"/>
    <w:rsid w:val="00700444"/>
    <w:rsid w:val="007006BB"/>
    <w:rsid w:val="00700971"/>
    <w:rsid w:val="00701350"/>
    <w:rsid w:val="007171FE"/>
    <w:rsid w:val="00717365"/>
    <w:rsid w:val="007221E0"/>
    <w:rsid w:val="0072420A"/>
    <w:rsid w:val="00726816"/>
    <w:rsid w:val="00726E72"/>
    <w:rsid w:val="0072761A"/>
    <w:rsid w:val="00731339"/>
    <w:rsid w:val="007317DB"/>
    <w:rsid w:val="00731ECD"/>
    <w:rsid w:val="007333C4"/>
    <w:rsid w:val="00734128"/>
    <w:rsid w:val="0073705C"/>
    <w:rsid w:val="00737380"/>
    <w:rsid w:val="00740678"/>
    <w:rsid w:val="0074107A"/>
    <w:rsid w:val="007426EA"/>
    <w:rsid w:val="007434E3"/>
    <w:rsid w:val="00743E6C"/>
    <w:rsid w:val="00746E4F"/>
    <w:rsid w:val="007518C1"/>
    <w:rsid w:val="00755C16"/>
    <w:rsid w:val="007570ED"/>
    <w:rsid w:val="00762E11"/>
    <w:rsid w:val="00764C8D"/>
    <w:rsid w:val="00767150"/>
    <w:rsid w:val="00770228"/>
    <w:rsid w:val="007707C0"/>
    <w:rsid w:val="00771886"/>
    <w:rsid w:val="00772E76"/>
    <w:rsid w:val="00773912"/>
    <w:rsid w:val="0077678C"/>
    <w:rsid w:val="00777EAE"/>
    <w:rsid w:val="00783364"/>
    <w:rsid w:val="00786073"/>
    <w:rsid w:val="00787099"/>
    <w:rsid w:val="007876D4"/>
    <w:rsid w:val="007907C1"/>
    <w:rsid w:val="00791A6A"/>
    <w:rsid w:val="00791CB0"/>
    <w:rsid w:val="00793B62"/>
    <w:rsid w:val="00793B95"/>
    <w:rsid w:val="0079735C"/>
    <w:rsid w:val="007A0271"/>
    <w:rsid w:val="007A0517"/>
    <w:rsid w:val="007A354B"/>
    <w:rsid w:val="007A5970"/>
    <w:rsid w:val="007A6FE4"/>
    <w:rsid w:val="007B0155"/>
    <w:rsid w:val="007B1DA5"/>
    <w:rsid w:val="007B264C"/>
    <w:rsid w:val="007C07E7"/>
    <w:rsid w:val="007C1AF3"/>
    <w:rsid w:val="007C248C"/>
    <w:rsid w:val="007C24B4"/>
    <w:rsid w:val="007C3C27"/>
    <w:rsid w:val="007C43F4"/>
    <w:rsid w:val="007C4CEF"/>
    <w:rsid w:val="007C688B"/>
    <w:rsid w:val="007C7DFA"/>
    <w:rsid w:val="007D1BE1"/>
    <w:rsid w:val="007D52E9"/>
    <w:rsid w:val="007D6BFA"/>
    <w:rsid w:val="007E3A64"/>
    <w:rsid w:val="007E6D91"/>
    <w:rsid w:val="007E6DE8"/>
    <w:rsid w:val="007F0377"/>
    <w:rsid w:val="007F0996"/>
    <w:rsid w:val="007F64D7"/>
    <w:rsid w:val="00802306"/>
    <w:rsid w:val="00802609"/>
    <w:rsid w:val="00802F77"/>
    <w:rsid w:val="00803457"/>
    <w:rsid w:val="00806BDF"/>
    <w:rsid w:val="0081060A"/>
    <w:rsid w:val="00810A45"/>
    <w:rsid w:val="0081115A"/>
    <w:rsid w:val="0081169A"/>
    <w:rsid w:val="0081368F"/>
    <w:rsid w:val="00814D51"/>
    <w:rsid w:val="00815028"/>
    <w:rsid w:val="00815EF1"/>
    <w:rsid w:val="00816255"/>
    <w:rsid w:val="00817859"/>
    <w:rsid w:val="00821184"/>
    <w:rsid w:val="0082257D"/>
    <w:rsid w:val="00823F2D"/>
    <w:rsid w:val="00832C91"/>
    <w:rsid w:val="00832D7E"/>
    <w:rsid w:val="00834A11"/>
    <w:rsid w:val="00835769"/>
    <w:rsid w:val="00836C9C"/>
    <w:rsid w:val="00840372"/>
    <w:rsid w:val="00843BD4"/>
    <w:rsid w:val="00844B4E"/>
    <w:rsid w:val="008479C1"/>
    <w:rsid w:val="00847CFD"/>
    <w:rsid w:val="00851997"/>
    <w:rsid w:val="00852872"/>
    <w:rsid w:val="00852D20"/>
    <w:rsid w:val="0085332C"/>
    <w:rsid w:val="00854309"/>
    <w:rsid w:val="008605FF"/>
    <w:rsid w:val="00861201"/>
    <w:rsid w:val="00862AD2"/>
    <w:rsid w:val="008634E8"/>
    <w:rsid w:val="00863A68"/>
    <w:rsid w:val="0086622D"/>
    <w:rsid w:val="0086741A"/>
    <w:rsid w:val="00870E6F"/>
    <w:rsid w:val="008736D1"/>
    <w:rsid w:val="00873914"/>
    <w:rsid w:val="00882DD8"/>
    <w:rsid w:val="00885DB8"/>
    <w:rsid w:val="00886DA6"/>
    <w:rsid w:val="008874CC"/>
    <w:rsid w:val="00887A66"/>
    <w:rsid w:val="00887E9B"/>
    <w:rsid w:val="008904AA"/>
    <w:rsid w:val="00891B9E"/>
    <w:rsid w:val="00892708"/>
    <w:rsid w:val="00892F69"/>
    <w:rsid w:val="00895167"/>
    <w:rsid w:val="008A0D6B"/>
    <w:rsid w:val="008A263E"/>
    <w:rsid w:val="008B0A05"/>
    <w:rsid w:val="008B0B5E"/>
    <w:rsid w:val="008B1B14"/>
    <w:rsid w:val="008B2D44"/>
    <w:rsid w:val="008B36A0"/>
    <w:rsid w:val="008B44EF"/>
    <w:rsid w:val="008B730F"/>
    <w:rsid w:val="008B7D99"/>
    <w:rsid w:val="008C2544"/>
    <w:rsid w:val="008C340C"/>
    <w:rsid w:val="008C49AE"/>
    <w:rsid w:val="008C4AD1"/>
    <w:rsid w:val="008C4E82"/>
    <w:rsid w:val="008C7329"/>
    <w:rsid w:val="008D25A9"/>
    <w:rsid w:val="008D287A"/>
    <w:rsid w:val="008D2FF3"/>
    <w:rsid w:val="008E0FB3"/>
    <w:rsid w:val="008E1AE7"/>
    <w:rsid w:val="008E4997"/>
    <w:rsid w:val="008E656C"/>
    <w:rsid w:val="008E78B9"/>
    <w:rsid w:val="008F0704"/>
    <w:rsid w:val="008F0A2D"/>
    <w:rsid w:val="008F23C1"/>
    <w:rsid w:val="008F5137"/>
    <w:rsid w:val="008F7794"/>
    <w:rsid w:val="009024EA"/>
    <w:rsid w:val="00905C8D"/>
    <w:rsid w:val="00906F44"/>
    <w:rsid w:val="009101D8"/>
    <w:rsid w:val="00910B71"/>
    <w:rsid w:val="00911C95"/>
    <w:rsid w:val="009129A8"/>
    <w:rsid w:val="00914BED"/>
    <w:rsid w:val="00917B8E"/>
    <w:rsid w:val="00920A46"/>
    <w:rsid w:val="00920CA6"/>
    <w:rsid w:val="00921BD3"/>
    <w:rsid w:val="0092617A"/>
    <w:rsid w:val="0093503B"/>
    <w:rsid w:val="00943FAF"/>
    <w:rsid w:val="009470F8"/>
    <w:rsid w:val="00950E3B"/>
    <w:rsid w:val="009514AB"/>
    <w:rsid w:val="00952B44"/>
    <w:rsid w:val="0095496E"/>
    <w:rsid w:val="009637BA"/>
    <w:rsid w:val="0096407C"/>
    <w:rsid w:val="00964A2F"/>
    <w:rsid w:val="009678FA"/>
    <w:rsid w:val="00983241"/>
    <w:rsid w:val="00987F38"/>
    <w:rsid w:val="00991270"/>
    <w:rsid w:val="00993422"/>
    <w:rsid w:val="00994FC6"/>
    <w:rsid w:val="00995B29"/>
    <w:rsid w:val="00996BB0"/>
    <w:rsid w:val="009A0B41"/>
    <w:rsid w:val="009A1CCA"/>
    <w:rsid w:val="009A260A"/>
    <w:rsid w:val="009A2671"/>
    <w:rsid w:val="009A35E7"/>
    <w:rsid w:val="009A5B94"/>
    <w:rsid w:val="009A67FA"/>
    <w:rsid w:val="009B1981"/>
    <w:rsid w:val="009B1E08"/>
    <w:rsid w:val="009B27E2"/>
    <w:rsid w:val="009B2851"/>
    <w:rsid w:val="009B3AE9"/>
    <w:rsid w:val="009B3FC7"/>
    <w:rsid w:val="009B524A"/>
    <w:rsid w:val="009B6716"/>
    <w:rsid w:val="009C1E20"/>
    <w:rsid w:val="009C3DD7"/>
    <w:rsid w:val="009C434F"/>
    <w:rsid w:val="009C5AD1"/>
    <w:rsid w:val="009C644D"/>
    <w:rsid w:val="009C65E4"/>
    <w:rsid w:val="009C68CE"/>
    <w:rsid w:val="009D2174"/>
    <w:rsid w:val="009D2BD3"/>
    <w:rsid w:val="009D2D37"/>
    <w:rsid w:val="009D3185"/>
    <w:rsid w:val="009D3ACA"/>
    <w:rsid w:val="009D3DE7"/>
    <w:rsid w:val="009D4F77"/>
    <w:rsid w:val="009E0A11"/>
    <w:rsid w:val="009E246C"/>
    <w:rsid w:val="009E3D82"/>
    <w:rsid w:val="009E522B"/>
    <w:rsid w:val="009E553D"/>
    <w:rsid w:val="009E6246"/>
    <w:rsid w:val="009E624E"/>
    <w:rsid w:val="009F0313"/>
    <w:rsid w:val="009F0D74"/>
    <w:rsid w:val="009F1A37"/>
    <w:rsid w:val="009F1FA4"/>
    <w:rsid w:val="009F308D"/>
    <w:rsid w:val="009F45D9"/>
    <w:rsid w:val="009F788D"/>
    <w:rsid w:val="009F7B4B"/>
    <w:rsid w:val="00A01D52"/>
    <w:rsid w:val="00A066AB"/>
    <w:rsid w:val="00A13382"/>
    <w:rsid w:val="00A170B6"/>
    <w:rsid w:val="00A206C7"/>
    <w:rsid w:val="00A21D29"/>
    <w:rsid w:val="00A227F7"/>
    <w:rsid w:val="00A23C04"/>
    <w:rsid w:val="00A31870"/>
    <w:rsid w:val="00A40A2B"/>
    <w:rsid w:val="00A40DB5"/>
    <w:rsid w:val="00A435CF"/>
    <w:rsid w:val="00A45109"/>
    <w:rsid w:val="00A453A8"/>
    <w:rsid w:val="00A4622E"/>
    <w:rsid w:val="00A468B8"/>
    <w:rsid w:val="00A4712F"/>
    <w:rsid w:val="00A5029D"/>
    <w:rsid w:val="00A50494"/>
    <w:rsid w:val="00A54C5B"/>
    <w:rsid w:val="00A571E3"/>
    <w:rsid w:val="00A64031"/>
    <w:rsid w:val="00A6435B"/>
    <w:rsid w:val="00A64EB4"/>
    <w:rsid w:val="00A65487"/>
    <w:rsid w:val="00A6637B"/>
    <w:rsid w:val="00A66A75"/>
    <w:rsid w:val="00A671B9"/>
    <w:rsid w:val="00A678D3"/>
    <w:rsid w:val="00A67949"/>
    <w:rsid w:val="00A679EA"/>
    <w:rsid w:val="00A70454"/>
    <w:rsid w:val="00A7159A"/>
    <w:rsid w:val="00A72ABE"/>
    <w:rsid w:val="00A72D0B"/>
    <w:rsid w:val="00A736BF"/>
    <w:rsid w:val="00A761E0"/>
    <w:rsid w:val="00A76C85"/>
    <w:rsid w:val="00A77A34"/>
    <w:rsid w:val="00A832B5"/>
    <w:rsid w:val="00A857E7"/>
    <w:rsid w:val="00A862BB"/>
    <w:rsid w:val="00A86A47"/>
    <w:rsid w:val="00A877D1"/>
    <w:rsid w:val="00A87D9B"/>
    <w:rsid w:val="00A903A6"/>
    <w:rsid w:val="00A922D6"/>
    <w:rsid w:val="00A935A4"/>
    <w:rsid w:val="00A94379"/>
    <w:rsid w:val="00AA06B1"/>
    <w:rsid w:val="00AA71CE"/>
    <w:rsid w:val="00AB00AC"/>
    <w:rsid w:val="00AB120A"/>
    <w:rsid w:val="00AB3896"/>
    <w:rsid w:val="00AB545D"/>
    <w:rsid w:val="00AB71E3"/>
    <w:rsid w:val="00AB7252"/>
    <w:rsid w:val="00AB75A6"/>
    <w:rsid w:val="00AC1327"/>
    <w:rsid w:val="00AC2348"/>
    <w:rsid w:val="00AC3B59"/>
    <w:rsid w:val="00AC42AB"/>
    <w:rsid w:val="00AC45D3"/>
    <w:rsid w:val="00AC4F15"/>
    <w:rsid w:val="00AC50E5"/>
    <w:rsid w:val="00AC66B2"/>
    <w:rsid w:val="00AC7A73"/>
    <w:rsid w:val="00AC7CBE"/>
    <w:rsid w:val="00AD2988"/>
    <w:rsid w:val="00AD58BC"/>
    <w:rsid w:val="00AD62B5"/>
    <w:rsid w:val="00AD65F7"/>
    <w:rsid w:val="00AD7EE4"/>
    <w:rsid w:val="00AE045A"/>
    <w:rsid w:val="00AE12BC"/>
    <w:rsid w:val="00AE1E9A"/>
    <w:rsid w:val="00AE214D"/>
    <w:rsid w:val="00AF0290"/>
    <w:rsid w:val="00AF0699"/>
    <w:rsid w:val="00AF1589"/>
    <w:rsid w:val="00AF21AC"/>
    <w:rsid w:val="00AF3390"/>
    <w:rsid w:val="00AF4574"/>
    <w:rsid w:val="00AF48A9"/>
    <w:rsid w:val="00AF5F82"/>
    <w:rsid w:val="00B015ED"/>
    <w:rsid w:val="00B032E7"/>
    <w:rsid w:val="00B04E56"/>
    <w:rsid w:val="00B05961"/>
    <w:rsid w:val="00B05D09"/>
    <w:rsid w:val="00B0651B"/>
    <w:rsid w:val="00B068F6"/>
    <w:rsid w:val="00B0740C"/>
    <w:rsid w:val="00B15A2A"/>
    <w:rsid w:val="00B16E85"/>
    <w:rsid w:val="00B173CE"/>
    <w:rsid w:val="00B24FD8"/>
    <w:rsid w:val="00B27E49"/>
    <w:rsid w:val="00B30192"/>
    <w:rsid w:val="00B30310"/>
    <w:rsid w:val="00B32BB5"/>
    <w:rsid w:val="00B33795"/>
    <w:rsid w:val="00B33893"/>
    <w:rsid w:val="00B3481D"/>
    <w:rsid w:val="00B35EC3"/>
    <w:rsid w:val="00B3623F"/>
    <w:rsid w:val="00B36F86"/>
    <w:rsid w:val="00B37A09"/>
    <w:rsid w:val="00B40B02"/>
    <w:rsid w:val="00B41AB1"/>
    <w:rsid w:val="00B41D3A"/>
    <w:rsid w:val="00B422DD"/>
    <w:rsid w:val="00B43873"/>
    <w:rsid w:val="00B44AFF"/>
    <w:rsid w:val="00B533CC"/>
    <w:rsid w:val="00B54256"/>
    <w:rsid w:val="00B54392"/>
    <w:rsid w:val="00B54E3E"/>
    <w:rsid w:val="00B55FA3"/>
    <w:rsid w:val="00B564C3"/>
    <w:rsid w:val="00B57205"/>
    <w:rsid w:val="00B6066F"/>
    <w:rsid w:val="00B61FC6"/>
    <w:rsid w:val="00B63908"/>
    <w:rsid w:val="00B70633"/>
    <w:rsid w:val="00B71071"/>
    <w:rsid w:val="00B725F8"/>
    <w:rsid w:val="00B72810"/>
    <w:rsid w:val="00B7379B"/>
    <w:rsid w:val="00B73C52"/>
    <w:rsid w:val="00B7419D"/>
    <w:rsid w:val="00B76898"/>
    <w:rsid w:val="00B801C0"/>
    <w:rsid w:val="00B8044D"/>
    <w:rsid w:val="00B8110B"/>
    <w:rsid w:val="00B81151"/>
    <w:rsid w:val="00B83F86"/>
    <w:rsid w:val="00B84D86"/>
    <w:rsid w:val="00B87F69"/>
    <w:rsid w:val="00B910F6"/>
    <w:rsid w:val="00B91FD7"/>
    <w:rsid w:val="00B9343D"/>
    <w:rsid w:val="00B96AE9"/>
    <w:rsid w:val="00BA02EA"/>
    <w:rsid w:val="00BA1825"/>
    <w:rsid w:val="00BA1A24"/>
    <w:rsid w:val="00BA226F"/>
    <w:rsid w:val="00BA268A"/>
    <w:rsid w:val="00BA2793"/>
    <w:rsid w:val="00BA3390"/>
    <w:rsid w:val="00BA4101"/>
    <w:rsid w:val="00BA77C5"/>
    <w:rsid w:val="00BB020C"/>
    <w:rsid w:val="00BB11E3"/>
    <w:rsid w:val="00BB2D78"/>
    <w:rsid w:val="00BB6AC0"/>
    <w:rsid w:val="00BC1C9A"/>
    <w:rsid w:val="00BC1EB0"/>
    <w:rsid w:val="00BC2664"/>
    <w:rsid w:val="00BC2E59"/>
    <w:rsid w:val="00BD1AA5"/>
    <w:rsid w:val="00BD3DD5"/>
    <w:rsid w:val="00BD43BE"/>
    <w:rsid w:val="00BD6031"/>
    <w:rsid w:val="00BD61D8"/>
    <w:rsid w:val="00BD64A6"/>
    <w:rsid w:val="00BE0340"/>
    <w:rsid w:val="00BE08E1"/>
    <w:rsid w:val="00BE2410"/>
    <w:rsid w:val="00BE2997"/>
    <w:rsid w:val="00BE307D"/>
    <w:rsid w:val="00BE3A74"/>
    <w:rsid w:val="00BE7F72"/>
    <w:rsid w:val="00BF15D3"/>
    <w:rsid w:val="00BF1AC6"/>
    <w:rsid w:val="00BF278B"/>
    <w:rsid w:val="00BF2EE7"/>
    <w:rsid w:val="00BF39F3"/>
    <w:rsid w:val="00BF4379"/>
    <w:rsid w:val="00BF7CA8"/>
    <w:rsid w:val="00C0284A"/>
    <w:rsid w:val="00C02CCE"/>
    <w:rsid w:val="00C04EE7"/>
    <w:rsid w:val="00C0567C"/>
    <w:rsid w:val="00C06239"/>
    <w:rsid w:val="00C06F3D"/>
    <w:rsid w:val="00C124D5"/>
    <w:rsid w:val="00C151B8"/>
    <w:rsid w:val="00C15C45"/>
    <w:rsid w:val="00C16264"/>
    <w:rsid w:val="00C2056C"/>
    <w:rsid w:val="00C20D40"/>
    <w:rsid w:val="00C22D08"/>
    <w:rsid w:val="00C22DC4"/>
    <w:rsid w:val="00C22E96"/>
    <w:rsid w:val="00C24409"/>
    <w:rsid w:val="00C24696"/>
    <w:rsid w:val="00C247F7"/>
    <w:rsid w:val="00C26908"/>
    <w:rsid w:val="00C26BA9"/>
    <w:rsid w:val="00C30451"/>
    <w:rsid w:val="00C3462D"/>
    <w:rsid w:val="00C3657C"/>
    <w:rsid w:val="00C367D8"/>
    <w:rsid w:val="00C437DB"/>
    <w:rsid w:val="00C45E65"/>
    <w:rsid w:val="00C4768B"/>
    <w:rsid w:val="00C51893"/>
    <w:rsid w:val="00C51E0F"/>
    <w:rsid w:val="00C52369"/>
    <w:rsid w:val="00C545C1"/>
    <w:rsid w:val="00C55C79"/>
    <w:rsid w:val="00C57B3E"/>
    <w:rsid w:val="00C625A9"/>
    <w:rsid w:val="00C647E1"/>
    <w:rsid w:val="00C661F1"/>
    <w:rsid w:val="00C6653A"/>
    <w:rsid w:val="00C66E51"/>
    <w:rsid w:val="00C70D2F"/>
    <w:rsid w:val="00C71802"/>
    <w:rsid w:val="00C72A32"/>
    <w:rsid w:val="00C73447"/>
    <w:rsid w:val="00C75482"/>
    <w:rsid w:val="00C761FA"/>
    <w:rsid w:val="00C76FB5"/>
    <w:rsid w:val="00C83158"/>
    <w:rsid w:val="00C83E63"/>
    <w:rsid w:val="00C847EB"/>
    <w:rsid w:val="00C8601A"/>
    <w:rsid w:val="00C8705C"/>
    <w:rsid w:val="00C877D7"/>
    <w:rsid w:val="00C90072"/>
    <w:rsid w:val="00C9028A"/>
    <w:rsid w:val="00C90349"/>
    <w:rsid w:val="00C90853"/>
    <w:rsid w:val="00C91C00"/>
    <w:rsid w:val="00C9281E"/>
    <w:rsid w:val="00C93A8D"/>
    <w:rsid w:val="00C95B12"/>
    <w:rsid w:val="00C967A9"/>
    <w:rsid w:val="00C969C3"/>
    <w:rsid w:val="00C972DC"/>
    <w:rsid w:val="00C97329"/>
    <w:rsid w:val="00CA18E7"/>
    <w:rsid w:val="00CA2A5C"/>
    <w:rsid w:val="00CA37CD"/>
    <w:rsid w:val="00CB09F2"/>
    <w:rsid w:val="00CB20AA"/>
    <w:rsid w:val="00CB4B93"/>
    <w:rsid w:val="00CB51C8"/>
    <w:rsid w:val="00CB6BB9"/>
    <w:rsid w:val="00CC2AD4"/>
    <w:rsid w:val="00CC3B16"/>
    <w:rsid w:val="00CC5F7F"/>
    <w:rsid w:val="00CC7EB7"/>
    <w:rsid w:val="00CD102E"/>
    <w:rsid w:val="00CD3AB1"/>
    <w:rsid w:val="00CD62FC"/>
    <w:rsid w:val="00CD6976"/>
    <w:rsid w:val="00CE2C86"/>
    <w:rsid w:val="00CE31E2"/>
    <w:rsid w:val="00CF05BE"/>
    <w:rsid w:val="00CF27B7"/>
    <w:rsid w:val="00CF2CE0"/>
    <w:rsid w:val="00CF3154"/>
    <w:rsid w:val="00D02D4E"/>
    <w:rsid w:val="00D031EA"/>
    <w:rsid w:val="00D03C27"/>
    <w:rsid w:val="00D0464E"/>
    <w:rsid w:val="00D05799"/>
    <w:rsid w:val="00D05B1D"/>
    <w:rsid w:val="00D05DA7"/>
    <w:rsid w:val="00D05FBE"/>
    <w:rsid w:val="00D10BD3"/>
    <w:rsid w:val="00D11432"/>
    <w:rsid w:val="00D13174"/>
    <w:rsid w:val="00D1553C"/>
    <w:rsid w:val="00D17D9C"/>
    <w:rsid w:val="00D21899"/>
    <w:rsid w:val="00D2563A"/>
    <w:rsid w:val="00D256AB"/>
    <w:rsid w:val="00D35B1D"/>
    <w:rsid w:val="00D37C23"/>
    <w:rsid w:val="00D411DA"/>
    <w:rsid w:val="00D44C76"/>
    <w:rsid w:val="00D5111A"/>
    <w:rsid w:val="00D51C40"/>
    <w:rsid w:val="00D52BDA"/>
    <w:rsid w:val="00D52D81"/>
    <w:rsid w:val="00D5497D"/>
    <w:rsid w:val="00D55FF8"/>
    <w:rsid w:val="00D617AF"/>
    <w:rsid w:val="00D64B5B"/>
    <w:rsid w:val="00D66759"/>
    <w:rsid w:val="00D67238"/>
    <w:rsid w:val="00D673FC"/>
    <w:rsid w:val="00D711EC"/>
    <w:rsid w:val="00D71D00"/>
    <w:rsid w:val="00D71DC6"/>
    <w:rsid w:val="00D7761F"/>
    <w:rsid w:val="00D84742"/>
    <w:rsid w:val="00D851B7"/>
    <w:rsid w:val="00D879B5"/>
    <w:rsid w:val="00D920B8"/>
    <w:rsid w:val="00D92F2C"/>
    <w:rsid w:val="00D94D8D"/>
    <w:rsid w:val="00D94E47"/>
    <w:rsid w:val="00D9552A"/>
    <w:rsid w:val="00D95882"/>
    <w:rsid w:val="00D9737C"/>
    <w:rsid w:val="00DA1213"/>
    <w:rsid w:val="00DA55E8"/>
    <w:rsid w:val="00DA62A6"/>
    <w:rsid w:val="00DB0612"/>
    <w:rsid w:val="00DB235B"/>
    <w:rsid w:val="00DB23AD"/>
    <w:rsid w:val="00DB310A"/>
    <w:rsid w:val="00DB570A"/>
    <w:rsid w:val="00DB64C5"/>
    <w:rsid w:val="00DB6CF2"/>
    <w:rsid w:val="00DC17D3"/>
    <w:rsid w:val="00DC24EE"/>
    <w:rsid w:val="00DC3439"/>
    <w:rsid w:val="00DC5D39"/>
    <w:rsid w:val="00DC7AA2"/>
    <w:rsid w:val="00DC7FD1"/>
    <w:rsid w:val="00DD1309"/>
    <w:rsid w:val="00DD1316"/>
    <w:rsid w:val="00DD2AE0"/>
    <w:rsid w:val="00DD340D"/>
    <w:rsid w:val="00DD375A"/>
    <w:rsid w:val="00DD4D99"/>
    <w:rsid w:val="00DD6427"/>
    <w:rsid w:val="00DE2C27"/>
    <w:rsid w:val="00DE3414"/>
    <w:rsid w:val="00DE4129"/>
    <w:rsid w:val="00DE487E"/>
    <w:rsid w:val="00DE5F05"/>
    <w:rsid w:val="00DF031D"/>
    <w:rsid w:val="00DF0F0F"/>
    <w:rsid w:val="00DF1163"/>
    <w:rsid w:val="00DF178A"/>
    <w:rsid w:val="00DF212B"/>
    <w:rsid w:val="00DF2274"/>
    <w:rsid w:val="00DF24BF"/>
    <w:rsid w:val="00DF3686"/>
    <w:rsid w:val="00DF381D"/>
    <w:rsid w:val="00DF54B0"/>
    <w:rsid w:val="00DF6143"/>
    <w:rsid w:val="00DF7525"/>
    <w:rsid w:val="00DF7F5C"/>
    <w:rsid w:val="00E026C7"/>
    <w:rsid w:val="00E122C1"/>
    <w:rsid w:val="00E131BA"/>
    <w:rsid w:val="00E156A9"/>
    <w:rsid w:val="00E165F4"/>
    <w:rsid w:val="00E16C9F"/>
    <w:rsid w:val="00E16F43"/>
    <w:rsid w:val="00E23E00"/>
    <w:rsid w:val="00E23E06"/>
    <w:rsid w:val="00E2475E"/>
    <w:rsid w:val="00E24F08"/>
    <w:rsid w:val="00E24FBF"/>
    <w:rsid w:val="00E31C39"/>
    <w:rsid w:val="00E33A3F"/>
    <w:rsid w:val="00E34FB9"/>
    <w:rsid w:val="00E36FE0"/>
    <w:rsid w:val="00E37F58"/>
    <w:rsid w:val="00E41A05"/>
    <w:rsid w:val="00E41ADB"/>
    <w:rsid w:val="00E42FBD"/>
    <w:rsid w:val="00E439A5"/>
    <w:rsid w:val="00E43E9F"/>
    <w:rsid w:val="00E466C7"/>
    <w:rsid w:val="00E5022D"/>
    <w:rsid w:val="00E50D03"/>
    <w:rsid w:val="00E52113"/>
    <w:rsid w:val="00E524F4"/>
    <w:rsid w:val="00E55007"/>
    <w:rsid w:val="00E566FF"/>
    <w:rsid w:val="00E5782B"/>
    <w:rsid w:val="00E641D4"/>
    <w:rsid w:val="00E65A0C"/>
    <w:rsid w:val="00E66268"/>
    <w:rsid w:val="00E669AA"/>
    <w:rsid w:val="00E67350"/>
    <w:rsid w:val="00E67CE7"/>
    <w:rsid w:val="00E70D97"/>
    <w:rsid w:val="00E74754"/>
    <w:rsid w:val="00E76328"/>
    <w:rsid w:val="00E77A56"/>
    <w:rsid w:val="00E83345"/>
    <w:rsid w:val="00E83C8E"/>
    <w:rsid w:val="00E83D46"/>
    <w:rsid w:val="00E91E9E"/>
    <w:rsid w:val="00E9774D"/>
    <w:rsid w:val="00EA1855"/>
    <w:rsid w:val="00EA2950"/>
    <w:rsid w:val="00EA2D49"/>
    <w:rsid w:val="00EA39DD"/>
    <w:rsid w:val="00EA5696"/>
    <w:rsid w:val="00EA66AA"/>
    <w:rsid w:val="00EA7696"/>
    <w:rsid w:val="00EA7801"/>
    <w:rsid w:val="00EB1EA9"/>
    <w:rsid w:val="00EB3338"/>
    <w:rsid w:val="00EB5C91"/>
    <w:rsid w:val="00EB75DF"/>
    <w:rsid w:val="00EC477E"/>
    <w:rsid w:val="00EC4888"/>
    <w:rsid w:val="00EC4A00"/>
    <w:rsid w:val="00ED2416"/>
    <w:rsid w:val="00ED314F"/>
    <w:rsid w:val="00ED33EA"/>
    <w:rsid w:val="00ED5A06"/>
    <w:rsid w:val="00ED5ABF"/>
    <w:rsid w:val="00ED6092"/>
    <w:rsid w:val="00EE0A83"/>
    <w:rsid w:val="00EE3C77"/>
    <w:rsid w:val="00EE4C0D"/>
    <w:rsid w:val="00EF149C"/>
    <w:rsid w:val="00EF3614"/>
    <w:rsid w:val="00EF4D8E"/>
    <w:rsid w:val="00EF6885"/>
    <w:rsid w:val="00EF6E0C"/>
    <w:rsid w:val="00EF6FF4"/>
    <w:rsid w:val="00F025A5"/>
    <w:rsid w:val="00F028F3"/>
    <w:rsid w:val="00F02B42"/>
    <w:rsid w:val="00F03037"/>
    <w:rsid w:val="00F046D4"/>
    <w:rsid w:val="00F06092"/>
    <w:rsid w:val="00F1206C"/>
    <w:rsid w:val="00F1234F"/>
    <w:rsid w:val="00F15697"/>
    <w:rsid w:val="00F165F8"/>
    <w:rsid w:val="00F17E9F"/>
    <w:rsid w:val="00F2071D"/>
    <w:rsid w:val="00F21D32"/>
    <w:rsid w:val="00F22633"/>
    <w:rsid w:val="00F26382"/>
    <w:rsid w:val="00F268CB"/>
    <w:rsid w:val="00F31078"/>
    <w:rsid w:val="00F322CB"/>
    <w:rsid w:val="00F3275D"/>
    <w:rsid w:val="00F33533"/>
    <w:rsid w:val="00F3530D"/>
    <w:rsid w:val="00F353D8"/>
    <w:rsid w:val="00F3657F"/>
    <w:rsid w:val="00F42E1D"/>
    <w:rsid w:val="00F452EF"/>
    <w:rsid w:val="00F470D4"/>
    <w:rsid w:val="00F476E7"/>
    <w:rsid w:val="00F52533"/>
    <w:rsid w:val="00F53057"/>
    <w:rsid w:val="00F54F80"/>
    <w:rsid w:val="00F60B74"/>
    <w:rsid w:val="00F63CE5"/>
    <w:rsid w:val="00F65EE1"/>
    <w:rsid w:val="00F67417"/>
    <w:rsid w:val="00F70ECC"/>
    <w:rsid w:val="00F710B6"/>
    <w:rsid w:val="00F76FA0"/>
    <w:rsid w:val="00F80F7E"/>
    <w:rsid w:val="00F80FA9"/>
    <w:rsid w:val="00F82413"/>
    <w:rsid w:val="00F828FD"/>
    <w:rsid w:val="00F832A8"/>
    <w:rsid w:val="00F869B3"/>
    <w:rsid w:val="00F87A18"/>
    <w:rsid w:val="00F9097F"/>
    <w:rsid w:val="00F91B62"/>
    <w:rsid w:val="00F93DDB"/>
    <w:rsid w:val="00F947CE"/>
    <w:rsid w:val="00FA0AE4"/>
    <w:rsid w:val="00FA1F6E"/>
    <w:rsid w:val="00FA32DC"/>
    <w:rsid w:val="00FA39A6"/>
    <w:rsid w:val="00FA49B1"/>
    <w:rsid w:val="00FA535A"/>
    <w:rsid w:val="00FA6192"/>
    <w:rsid w:val="00FA7FBC"/>
    <w:rsid w:val="00FB7448"/>
    <w:rsid w:val="00FC2AC9"/>
    <w:rsid w:val="00FC4478"/>
    <w:rsid w:val="00FC4ADB"/>
    <w:rsid w:val="00FD1568"/>
    <w:rsid w:val="00FD31DF"/>
    <w:rsid w:val="00FD7547"/>
    <w:rsid w:val="00FD7F53"/>
    <w:rsid w:val="00FE02A7"/>
    <w:rsid w:val="00FE2336"/>
    <w:rsid w:val="00FE4E28"/>
    <w:rsid w:val="00FE649F"/>
    <w:rsid w:val="00FF1084"/>
    <w:rsid w:val="00FF2461"/>
    <w:rsid w:val="00FF3BC6"/>
    <w:rsid w:val="00FF4DDA"/>
    <w:rsid w:val="00FF57BC"/>
    <w:rsid w:val="00FF6234"/>
    <w:rsid w:val="00FF685F"/>
    <w:rsid w:val="00FF7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5D4EC2B"/>
  <w15:docId w15:val="{22265235-64F8-4D58-B7EF-433D3D03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0454"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3462D"/>
    <w:pPr>
      <w:tabs>
        <w:tab w:val="left" w:pos="-180"/>
        <w:tab w:val="left" w:pos="720"/>
        <w:tab w:val="left" w:pos="990"/>
        <w:tab w:val="left" w:pos="1980"/>
        <w:tab w:val="left" w:pos="2160"/>
        <w:tab w:val="left" w:pos="2520"/>
        <w:tab w:val="left" w:pos="2880"/>
        <w:tab w:val="left" w:pos="5760"/>
        <w:tab w:val="left" w:pos="8640"/>
      </w:tabs>
      <w:spacing w:line="240" w:lineRule="exact"/>
      <w:ind w:left="720"/>
      <w:jc w:val="both"/>
    </w:pPr>
    <w:rPr>
      <w:rFonts w:ascii="Arial" w:hAnsi="Arial"/>
      <w:sz w:val="22"/>
      <w:lang w:val="en-GB"/>
    </w:rPr>
  </w:style>
  <w:style w:type="paragraph" w:styleId="BodyTextIndent2">
    <w:name w:val="Body Text Indent 2"/>
    <w:basedOn w:val="Normal"/>
    <w:link w:val="BodyTextIndent2Char"/>
    <w:rsid w:val="00C3462D"/>
    <w:pPr>
      <w:tabs>
        <w:tab w:val="left" w:pos="0"/>
        <w:tab w:val="left" w:pos="720"/>
        <w:tab w:val="left" w:pos="1008"/>
        <w:tab w:val="left" w:pos="2880"/>
        <w:tab w:val="left" w:pos="5760"/>
        <w:tab w:val="left" w:pos="8640"/>
      </w:tabs>
      <w:spacing w:line="240" w:lineRule="exact"/>
      <w:ind w:left="735"/>
      <w:jc w:val="both"/>
    </w:pPr>
    <w:rPr>
      <w:rFonts w:ascii="Arial" w:hAnsi="Arial"/>
      <w:sz w:val="22"/>
      <w:lang w:val="en-GB"/>
    </w:rPr>
  </w:style>
  <w:style w:type="paragraph" w:styleId="Header">
    <w:name w:val="header"/>
    <w:basedOn w:val="Normal"/>
    <w:rsid w:val="00B737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37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379B"/>
  </w:style>
  <w:style w:type="paragraph" w:styleId="ListParagraph">
    <w:name w:val="List Paragraph"/>
    <w:basedOn w:val="Normal"/>
    <w:uiPriority w:val="34"/>
    <w:qFormat/>
    <w:rsid w:val="00256A7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F0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A2D"/>
    <w:rPr>
      <w:rFonts w:ascii="Tahoma" w:hAnsi="Tahoma" w:cs="Tahoma"/>
      <w:snapToGrid w:val="0"/>
      <w:sz w:val="16"/>
      <w:szCs w:val="16"/>
      <w:lang w:val="en-US" w:eastAsia="en-US"/>
    </w:rPr>
  </w:style>
  <w:style w:type="character" w:customStyle="1" w:styleId="style3">
    <w:name w:val="style3"/>
    <w:basedOn w:val="DefaultParagraphFont"/>
    <w:rsid w:val="000D1247"/>
  </w:style>
  <w:style w:type="paragraph" w:styleId="Caption">
    <w:name w:val="caption"/>
    <w:basedOn w:val="Normal"/>
    <w:next w:val="Normal"/>
    <w:unhideWhenUsed/>
    <w:qFormat/>
    <w:rsid w:val="0021229F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979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79B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79B7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7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79B7"/>
    <w:rPr>
      <w:b/>
      <w:bCs/>
      <w:snapToGrid w:val="0"/>
      <w:lang w:val="en-US" w:eastAsia="en-US"/>
    </w:rPr>
  </w:style>
  <w:style w:type="paragraph" w:styleId="Revision">
    <w:name w:val="Revision"/>
    <w:hidden/>
    <w:uiPriority w:val="99"/>
    <w:semiHidden/>
    <w:rsid w:val="004F358F"/>
    <w:rPr>
      <w:snapToGrid w:val="0"/>
      <w:sz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70454"/>
    <w:rPr>
      <w:rFonts w:ascii="Arial" w:hAnsi="Arial"/>
      <w:snapToGrid w:val="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6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8577F-47CC-3E4B-A00E-4A922A4B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897</Words>
  <Characters>5113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67</vt:lpstr>
    </vt:vector>
  </TitlesOfParts>
  <Company>The Corporation of the Township of Esquimalt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</dc:title>
  <dc:creator>Township of Esquimalt</dc:creator>
  <cp:lastModifiedBy>Bill Brown</cp:lastModifiedBy>
  <cp:revision>2</cp:revision>
  <cp:lastPrinted>2021-11-03T17:50:00Z</cp:lastPrinted>
  <dcterms:created xsi:type="dcterms:W3CDTF">2022-02-22T19:48:00Z</dcterms:created>
  <dcterms:modified xsi:type="dcterms:W3CDTF">2022-02-22T19:48:00Z</dcterms:modified>
  <cp:contentStatus/>
</cp:coreProperties>
</file>